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276" w:lineRule="auto"/>
        <w:rPr>
          <w:rFonts w:ascii="Arial" w:cs="Arial" w:eastAsia="Arial" w:hAnsi="Arial"/>
          <w:color w:val="000000"/>
        </w:rPr>
      </w:pPr>
      <w:r w:rsidDel="00000000" w:rsidR="00000000" w:rsidRPr="00000000">
        <w:rPr>
          <w:rtl w:val="0"/>
        </w:rPr>
      </w:r>
    </w:p>
    <w:tbl>
      <w:tblPr>
        <w:tblStyle w:val="Table1"/>
        <w:tblW w:w="10063.0" w:type="dxa"/>
        <w:jc w:val="left"/>
        <w:tblInd w:w="142.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6633"/>
        <w:gridCol w:w="3430"/>
        <w:tblGridChange w:id="0">
          <w:tblGrid>
            <w:gridCol w:w="6633"/>
            <w:gridCol w:w="3430"/>
          </w:tblGrid>
        </w:tblGridChange>
      </w:tblGrid>
      <w:tr>
        <w:trPr>
          <w:cantSplit w:val="0"/>
          <w:tblHeader w:val="0"/>
        </w:trPr>
        <w:tc>
          <w:tcPr/>
          <w:p w:rsidR="00000000" w:rsidDel="00000000" w:rsidP="00000000" w:rsidRDefault="00000000" w:rsidRPr="00000000" w14:paraId="00000002">
            <w:pPr>
              <w:tabs>
                <w:tab w:val="left" w:leader="none" w:pos="142"/>
              </w:tabs>
              <w:jc w:val="center"/>
              <w:rPr>
                <w:color w:val="ff0000"/>
                <w:sz w:val="28"/>
                <w:szCs w:val="28"/>
              </w:rPr>
            </w:pPr>
            <w:bookmarkStart w:colFirst="0" w:colLast="0" w:name="_heading=h.gjdgxs" w:id="0"/>
            <w:bookmarkEnd w:id="0"/>
            <w:r w:rsidDel="00000000" w:rsidR="00000000" w:rsidRPr="00000000">
              <w:rPr>
                <w:sz w:val="10"/>
                <w:szCs w:val="10"/>
              </w:rPr>
              <w:drawing>
                <wp:inline distB="0" distT="0" distL="0" distR="0">
                  <wp:extent cx="3729247" cy="1145457"/>
                  <wp:effectExtent b="0" l="0" r="0" t="0"/>
                  <wp:docPr descr="Une image contenant texte, Graphique, Police, blanc&#10;&#10;Le contenu généré par l’IA peut être incorrect." id="2133928368" name="image10.png"/>
                  <a:graphic>
                    <a:graphicData uri="http://schemas.openxmlformats.org/drawingml/2006/picture">
                      <pic:pic>
                        <pic:nvPicPr>
                          <pic:cNvPr descr="Une image contenant texte, Graphique, Police, blanc&#10;&#10;Le contenu généré par l’IA peut être incorrect." id="0" name="image10.png"/>
                          <pic:cNvPicPr preferRelativeResize="0"/>
                        </pic:nvPicPr>
                        <pic:blipFill>
                          <a:blip r:embed="rId8"/>
                          <a:srcRect b="37430" l="25655" r="45209" t="40194"/>
                          <a:stretch>
                            <a:fillRect/>
                          </a:stretch>
                        </pic:blipFill>
                        <pic:spPr>
                          <a:xfrm>
                            <a:off x="0" y="0"/>
                            <a:ext cx="3729247" cy="114545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3">
            <w:pPr>
              <w:jc w:val="center"/>
              <w:rPr>
                <w:color w:val="ff0000"/>
                <w:sz w:val="28"/>
                <w:szCs w:val="28"/>
              </w:rPr>
            </w:pPr>
            <w:r w:rsidDel="00000000" w:rsidR="00000000" w:rsidRPr="00000000">
              <w:rPr>
                <w:color w:val="ff0000"/>
                <w:sz w:val="28"/>
                <w:szCs w:val="28"/>
              </w:rPr>
              <w:drawing>
                <wp:inline distB="0" distT="0" distL="0" distR="0">
                  <wp:extent cx="1404000" cy="1053061"/>
                  <wp:effectExtent b="0" l="0" r="0" t="0"/>
                  <wp:docPr descr="Une image contenant texte, Police, conception&#10;&#10;Le contenu généré par l’IA peut être incorrect." id="2133928371" name="image13.jpg"/>
                  <a:graphic>
                    <a:graphicData uri="http://schemas.openxmlformats.org/drawingml/2006/picture">
                      <pic:pic>
                        <pic:nvPicPr>
                          <pic:cNvPr descr="Une image contenant texte, Police, conception&#10;&#10;Le contenu généré par l’IA peut être incorrect." id="0" name="image13.jpg"/>
                          <pic:cNvPicPr preferRelativeResize="0"/>
                        </pic:nvPicPr>
                        <pic:blipFill>
                          <a:blip r:embed="rId9"/>
                          <a:srcRect b="0" l="0" r="0" t="0"/>
                          <a:stretch>
                            <a:fillRect/>
                          </a:stretch>
                        </pic:blipFill>
                        <pic:spPr>
                          <a:xfrm>
                            <a:off x="0" y="0"/>
                            <a:ext cx="1404000" cy="105306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4">
      <w:pPr>
        <w:jc w:val="center"/>
        <w:rPr>
          <w:sz w:val="10"/>
          <w:szCs w:val="10"/>
        </w:rPr>
      </w:pPr>
      <w:r w:rsidDel="00000000" w:rsidR="00000000" w:rsidRPr="00000000">
        <w:rPr>
          <w:rtl w:val="0"/>
        </w:rPr>
      </w:r>
    </w:p>
    <w:p w:rsidR="00000000" w:rsidDel="00000000" w:rsidP="00000000" w:rsidRDefault="00000000" w:rsidRPr="00000000" w14:paraId="00000005">
      <w:pPr>
        <w:spacing w:after="0" w:lineRule="auto"/>
        <w:rPr>
          <w:b w:val="1"/>
          <w:u w:val="single"/>
        </w:rPr>
      </w:pPr>
      <w:r w:rsidDel="00000000" w:rsidR="00000000" w:rsidRPr="00000000">
        <w:rPr>
          <w:rtl w:val="0"/>
        </w:rPr>
      </w:r>
    </w:p>
    <w:p w:rsidR="00000000" w:rsidDel="00000000" w:rsidP="00000000" w:rsidRDefault="00000000" w:rsidRPr="00000000" w14:paraId="00000006">
      <w:pPr>
        <w:spacing w:after="0" w:lineRule="auto"/>
        <w:rPr>
          <w:b w:val="1"/>
          <w:u w:val="single"/>
        </w:rPr>
      </w:pPr>
      <w:r w:rsidDel="00000000" w:rsidR="00000000" w:rsidRPr="00000000">
        <w:rPr>
          <w:rtl w:val="0"/>
        </w:rPr>
      </w:r>
    </w:p>
    <w:p w:rsidR="00000000" w:rsidDel="00000000" w:rsidP="00000000" w:rsidRDefault="00000000" w:rsidRPr="00000000" w14:paraId="00000007">
      <w:pPr>
        <w:spacing w:after="0" w:lineRule="auto"/>
        <w:jc w:val="center"/>
        <w:rPr>
          <w:b w:val="1"/>
          <w:u w:val="single"/>
        </w:rPr>
      </w:pPr>
      <w:r w:rsidDel="00000000" w:rsidR="00000000" w:rsidRPr="00000000">
        <w:rPr>
          <w:b w:val="1"/>
        </w:rPr>
        <w:drawing>
          <wp:inline distB="0" distT="0" distL="0" distR="0">
            <wp:extent cx="3276000" cy="4633916"/>
            <wp:effectExtent b="0" l="0" r="0" t="0"/>
            <wp:docPr descr="Une image contenant texte, capture d’écran, stade&#10;&#10;Le contenu généré par l’IA peut être incorrect." id="2133928370" name="image16.png"/>
            <a:graphic>
              <a:graphicData uri="http://schemas.openxmlformats.org/drawingml/2006/picture">
                <pic:pic>
                  <pic:nvPicPr>
                    <pic:cNvPr descr="Une image contenant texte, capture d’écran, stade&#10;&#10;Le contenu généré par l’IA peut être incorrect." id="0" name="image16.png"/>
                    <pic:cNvPicPr preferRelativeResize="0"/>
                  </pic:nvPicPr>
                  <pic:blipFill>
                    <a:blip r:embed="rId10"/>
                    <a:srcRect b="0" l="0" r="0" t="0"/>
                    <a:stretch>
                      <a:fillRect/>
                    </a:stretch>
                  </pic:blipFill>
                  <pic:spPr>
                    <a:xfrm>
                      <a:off x="0" y="0"/>
                      <a:ext cx="3276000" cy="4633916"/>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0" w:lineRule="auto"/>
        <w:rPr>
          <w:b w:val="1"/>
          <w:u w:val="single"/>
        </w:rPr>
      </w:pPr>
      <w:r w:rsidDel="00000000" w:rsidR="00000000" w:rsidRPr="00000000">
        <w:rPr>
          <w:rtl w:val="0"/>
        </w:rPr>
      </w:r>
    </w:p>
    <w:p w:rsidR="00000000" w:rsidDel="00000000" w:rsidP="00000000" w:rsidRDefault="00000000" w:rsidRPr="00000000" w14:paraId="00000009">
      <w:pPr>
        <w:spacing w:after="0" w:lineRule="auto"/>
        <w:rPr>
          <w:b w:val="1"/>
          <w:u w:val="single"/>
        </w:rPr>
      </w:pPr>
      <w:r w:rsidDel="00000000" w:rsidR="00000000" w:rsidRPr="00000000">
        <w:rPr>
          <w:rtl w:val="0"/>
        </w:rPr>
      </w:r>
    </w:p>
    <w:p w:rsidR="00000000" w:rsidDel="00000000" w:rsidP="00000000" w:rsidRDefault="00000000" w:rsidRPr="00000000" w14:paraId="0000000A">
      <w:pPr>
        <w:spacing w:after="0" w:lineRule="auto"/>
        <w:jc w:val="center"/>
        <w:rPr>
          <w:color w:val="ff0000"/>
          <w:sz w:val="36"/>
          <w:szCs w:val="36"/>
        </w:rPr>
      </w:pPr>
      <w:r w:rsidDel="00000000" w:rsidR="00000000" w:rsidRPr="00000000">
        <w:rPr>
          <w:sz w:val="56"/>
          <w:szCs w:val="56"/>
          <w:rtl w:val="0"/>
        </w:rPr>
        <w:t xml:space="preserve">DOSSIER DE PRESSE</w:t>
      </w:r>
      <w:r w:rsidDel="00000000" w:rsidR="00000000" w:rsidRPr="00000000">
        <w:rPr>
          <w:rtl w:val="0"/>
        </w:rPr>
      </w:r>
    </w:p>
    <w:p w:rsidR="00000000" w:rsidDel="00000000" w:rsidP="00000000" w:rsidRDefault="00000000" w:rsidRPr="00000000" w14:paraId="0000000B">
      <w:pPr>
        <w:spacing w:after="0" w:lineRule="auto"/>
        <w:rPr>
          <w:b w:val="1"/>
          <w:u w:val="single"/>
        </w:rPr>
      </w:pPr>
      <w:r w:rsidDel="00000000" w:rsidR="00000000" w:rsidRPr="00000000">
        <w:rPr>
          <w:rtl w:val="0"/>
        </w:rPr>
      </w:r>
    </w:p>
    <w:p w:rsidR="00000000" w:rsidDel="00000000" w:rsidP="00000000" w:rsidRDefault="00000000" w:rsidRPr="00000000" w14:paraId="0000000C">
      <w:pPr>
        <w:spacing w:after="0" w:lineRule="auto"/>
        <w:jc w:val="center"/>
        <w:rPr>
          <w:color w:val="2e75b5"/>
        </w:rPr>
      </w:pPr>
      <w:r w:rsidDel="00000000" w:rsidR="00000000" w:rsidRPr="00000000">
        <w:rPr>
          <w:color w:val="2e75b5"/>
          <w:sz w:val="44"/>
          <w:szCs w:val="44"/>
          <w:rtl w:val="0"/>
        </w:rPr>
        <w:t xml:space="preserve">6</w:t>
      </w:r>
      <w:r w:rsidDel="00000000" w:rsidR="00000000" w:rsidRPr="00000000">
        <w:rPr>
          <w:color w:val="2e75b5"/>
          <w:sz w:val="44"/>
          <w:szCs w:val="44"/>
          <w:vertAlign w:val="superscript"/>
          <w:rtl w:val="0"/>
        </w:rPr>
        <w:t xml:space="preserve">ème</w:t>
      </w:r>
      <w:r w:rsidDel="00000000" w:rsidR="00000000" w:rsidRPr="00000000">
        <w:rPr>
          <w:color w:val="2e75b5"/>
          <w:sz w:val="44"/>
          <w:szCs w:val="44"/>
          <w:rtl w:val="0"/>
        </w:rPr>
        <w:t xml:space="preserve"> Congrès national des élus au numérique</w:t>
      </w:r>
      <w:r w:rsidDel="00000000" w:rsidR="00000000" w:rsidRPr="00000000">
        <w:rPr>
          <w:rtl w:val="0"/>
        </w:rPr>
      </w:r>
    </w:p>
    <w:p w:rsidR="00000000" w:rsidDel="00000000" w:rsidP="00000000" w:rsidRDefault="00000000" w:rsidRPr="00000000" w14:paraId="0000000D">
      <w:pPr>
        <w:spacing w:after="0" w:lineRule="auto"/>
        <w:jc w:val="center"/>
        <w:rPr>
          <w:b w:val="1"/>
        </w:rPr>
      </w:pPr>
      <w:r w:rsidDel="00000000" w:rsidR="00000000" w:rsidRPr="00000000">
        <w:rPr>
          <w:color w:val="2e75b5"/>
          <w:sz w:val="36"/>
          <w:szCs w:val="36"/>
          <w:rtl w:val="0"/>
        </w:rPr>
        <w:t xml:space="preserve">Les 6 et 7 février 2025 à Saint-Raphaël</w:t>
      </w:r>
      <w:r w:rsidDel="00000000" w:rsidR="00000000" w:rsidRPr="00000000">
        <w:rPr>
          <w:rtl w:val="0"/>
        </w:rPr>
      </w:r>
    </w:p>
    <w:p w:rsidR="00000000" w:rsidDel="00000000" w:rsidP="00000000" w:rsidRDefault="00000000" w:rsidRPr="00000000" w14:paraId="0000000E">
      <w:pPr>
        <w:spacing w:after="0" w:lineRule="auto"/>
        <w:rPr>
          <w:b w:val="1"/>
        </w:rPr>
      </w:pPr>
      <w:r w:rsidDel="00000000" w:rsidR="00000000" w:rsidRPr="00000000">
        <w:rPr>
          <w:rtl w:val="0"/>
        </w:rPr>
      </w:r>
    </w:p>
    <w:p w:rsidR="00000000" w:rsidDel="00000000" w:rsidP="00000000" w:rsidRDefault="00000000" w:rsidRPr="00000000" w14:paraId="0000000F">
      <w:pPr>
        <w:pBdr>
          <w:top w:color="2e75b5" w:space="1" w:sz="8" w:val="single"/>
          <w:left w:color="2e75b5" w:space="4" w:sz="8" w:val="single"/>
          <w:bottom w:color="2e75b5" w:space="1" w:sz="8" w:val="single"/>
          <w:right w:color="2e75b5" w:space="4" w:sz="8" w:val="single"/>
        </w:pBdr>
        <w:spacing w:after="0" w:line="240" w:lineRule="auto"/>
        <w:ind w:left="5670" w:right="567" w:firstLine="0"/>
        <w:jc w:val="right"/>
        <w:rPr>
          <w:sz w:val="20"/>
          <w:szCs w:val="20"/>
        </w:rPr>
      </w:pPr>
      <w:r w:rsidDel="00000000" w:rsidR="00000000" w:rsidRPr="00000000">
        <w:rPr>
          <w:sz w:val="20"/>
          <w:szCs w:val="20"/>
          <w:rtl w:val="0"/>
        </w:rPr>
        <w:t xml:space="preserve">Contact Presse</w:t>
      </w:r>
    </w:p>
    <w:p w:rsidR="00000000" w:rsidDel="00000000" w:rsidP="00000000" w:rsidRDefault="00000000" w:rsidRPr="00000000" w14:paraId="00000010">
      <w:pPr>
        <w:pBdr>
          <w:top w:color="2e75b5" w:space="1" w:sz="8" w:val="single"/>
          <w:left w:color="2e75b5" w:space="4" w:sz="8" w:val="single"/>
          <w:bottom w:color="2e75b5" w:space="1" w:sz="8" w:val="single"/>
          <w:right w:color="2e75b5" w:space="4" w:sz="8" w:val="single"/>
        </w:pBdr>
        <w:spacing w:after="0" w:line="240" w:lineRule="auto"/>
        <w:ind w:left="5670" w:right="567" w:firstLine="0"/>
        <w:jc w:val="right"/>
        <w:rPr>
          <w:sz w:val="20"/>
          <w:szCs w:val="20"/>
        </w:rPr>
      </w:pPr>
      <w:r w:rsidDel="00000000" w:rsidR="00000000" w:rsidRPr="00000000">
        <w:rPr>
          <w:sz w:val="20"/>
          <w:szCs w:val="20"/>
          <w:rtl w:val="0"/>
        </w:rPr>
        <w:t xml:space="preserve">Véronique Massé (agence Isée)</w:t>
      </w:r>
    </w:p>
    <w:p w:rsidR="00000000" w:rsidDel="00000000" w:rsidP="00000000" w:rsidRDefault="00000000" w:rsidRPr="00000000" w14:paraId="00000011">
      <w:pPr>
        <w:pBdr>
          <w:top w:color="2e75b5" w:space="1" w:sz="8" w:val="single"/>
          <w:left w:color="2e75b5" w:space="4" w:sz="8" w:val="single"/>
          <w:bottom w:color="2e75b5" w:space="1" w:sz="8" w:val="single"/>
          <w:right w:color="2e75b5" w:space="4" w:sz="8" w:val="single"/>
        </w:pBdr>
        <w:spacing w:after="0" w:line="240" w:lineRule="auto"/>
        <w:ind w:left="5670" w:right="567" w:firstLine="0"/>
        <w:jc w:val="right"/>
        <w:rPr>
          <w:color w:val="0563c1"/>
          <w:sz w:val="20"/>
          <w:szCs w:val="20"/>
          <w:u w:val="single"/>
        </w:rPr>
      </w:pPr>
      <w:r w:rsidDel="00000000" w:rsidR="00000000" w:rsidRPr="00000000">
        <w:rPr>
          <w:sz w:val="20"/>
          <w:szCs w:val="20"/>
          <w:rtl w:val="0"/>
        </w:rPr>
        <w:t xml:space="preserve">06 23 92 26 35 </w:t>
      </w:r>
      <w:hyperlink r:id="rId11">
        <w:r w:rsidDel="00000000" w:rsidR="00000000" w:rsidRPr="00000000">
          <w:rPr>
            <w:color w:val="0563c1"/>
            <w:sz w:val="20"/>
            <w:szCs w:val="20"/>
            <w:u w:val="single"/>
            <w:rtl w:val="0"/>
          </w:rPr>
          <w:t xml:space="preserve">v.masse@isee-communication.fr</w:t>
        </w:r>
      </w:hyperlink>
      <w:r w:rsidDel="00000000" w:rsidR="00000000" w:rsidRPr="00000000">
        <w:rPr>
          <w:rtl w:val="0"/>
        </w:rPr>
      </w:r>
    </w:p>
    <w:p w:rsidR="00000000" w:rsidDel="00000000" w:rsidP="00000000" w:rsidRDefault="00000000" w:rsidRPr="00000000" w14:paraId="00000012">
      <w:pPr>
        <w:spacing w:after="0" w:line="240" w:lineRule="auto"/>
        <w:rPr>
          <w:b w:val="1"/>
          <w:color w:val="2e75b5"/>
          <w:sz w:val="36"/>
          <w:szCs w:val="36"/>
        </w:rPr>
      </w:pPr>
      <w:r w:rsidDel="00000000" w:rsidR="00000000" w:rsidRPr="00000000">
        <w:rPr>
          <w:rtl w:val="0"/>
        </w:rPr>
      </w:r>
    </w:p>
    <w:p w:rsidR="00000000" w:rsidDel="00000000" w:rsidP="00000000" w:rsidRDefault="00000000" w:rsidRPr="00000000" w14:paraId="00000013">
      <w:pPr>
        <w:spacing w:after="0" w:line="240" w:lineRule="auto"/>
        <w:rPr>
          <w:b w:val="1"/>
          <w:color w:val="2e75b5"/>
          <w:sz w:val="36"/>
          <w:szCs w:val="36"/>
        </w:rPr>
      </w:pPr>
      <w:r w:rsidDel="00000000" w:rsidR="00000000" w:rsidRPr="00000000">
        <w:rPr>
          <w:rtl w:val="0"/>
        </w:rPr>
      </w:r>
    </w:p>
    <w:p w:rsidR="00000000" w:rsidDel="00000000" w:rsidP="00000000" w:rsidRDefault="00000000" w:rsidRPr="00000000" w14:paraId="00000014">
      <w:pPr>
        <w:spacing w:after="0" w:line="240" w:lineRule="auto"/>
        <w:jc w:val="center"/>
        <w:rPr>
          <w:color w:val="2e75b5"/>
          <w:sz w:val="28"/>
          <w:szCs w:val="28"/>
          <w:u w:val="single"/>
        </w:rPr>
      </w:pPr>
      <w:r w:rsidDel="00000000" w:rsidR="00000000" w:rsidRPr="00000000">
        <w:rPr>
          <w:rtl w:val="0"/>
        </w:rPr>
      </w:r>
    </w:p>
    <w:p w:rsidR="00000000" w:rsidDel="00000000" w:rsidP="00000000" w:rsidRDefault="00000000" w:rsidRPr="00000000" w14:paraId="00000015">
      <w:pPr>
        <w:spacing w:after="0" w:line="240" w:lineRule="auto"/>
        <w:jc w:val="center"/>
        <w:rPr>
          <w:color w:val="2e75b5"/>
          <w:sz w:val="28"/>
          <w:szCs w:val="28"/>
          <w:u w:val="single"/>
        </w:rPr>
      </w:pPr>
      <w:r w:rsidDel="00000000" w:rsidR="00000000" w:rsidRPr="00000000">
        <w:rPr>
          <w:color w:val="2e75b5"/>
          <w:sz w:val="28"/>
          <w:szCs w:val="28"/>
          <w:u w:val="single"/>
          <w:rtl w:val="0"/>
        </w:rPr>
        <w:t xml:space="preserve">SOMMAIRE</w:t>
      </w:r>
    </w:p>
    <w:p w:rsidR="00000000" w:rsidDel="00000000" w:rsidP="00000000" w:rsidRDefault="00000000" w:rsidRPr="00000000" w14:paraId="00000016">
      <w:pPr>
        <w:spacing w:after="0" w:line="240" w:lineRule="auto"/>
        <w:jc w:val="both"/>
        <w:rPr>
          <w:sz w:val="18"/>
          <w:szCs w:val="18"/>
        </w:rPr>
      </w:pPr>
      <w:r w:rsidDel="00000000" w:rsidR="00000000" w:rsidRPr="00000000">
        <w:rPr>
          <w:rtl w:val="0"/>
        </w:rPr>
      </w:r>
    </w:p>
    <w:p w:rsidR="00000000" w:rsidDel="00000000" w:rsidP="00000000" w:rsidRDefault="00000000" w:rsidRPr="00000000" w14:paraId="00000017">
      <w:pPr>
        <w:spacing w:after="0" w:line="240" w:lineRule="auto"/>
        <w:rPr/>
      </w:pPr>
      <w:r w:rsidDel="00000000" w:rsidR="00000000" w:rsidRPr="00000000">
        <w:rPr>
          <w:rtl w:val="0"/>
        </w:rPr>
      </w:r>
    </w:p>
    <w:tbl>
      <w:tblPr>
        <w:tblStyle w:val="Table2"/>
        <w:tblW w:w="9498.0" w:type="dxa"/>
        <w:jc w:val="left"/>
        <w:tblBorders>
          <w:top w:color="1155cc" w:space="0" w:sz="4" w:val="single"/>
          <w:left w:color="000000" w:space="0" w:sz="0" w:val="nil"/>
          <w:bottom w:color="1155cc" w:space="0" w:sz="4" w:val="single"/>
          <w:right w:color="000000" w:space="0" w:sz="0" w:val="nil"/>
          <w:insideH w:color="1155cc" w:space="0" w:sz="4" w:val="single"/>
          <w:insideV w:color="1155cc" w:space="0" w:sz="4" w:val="single"/>
        </w:tblBorders>
        <w:tblLayout w:type="fixed"/>
        <w:tblLook w:val="0400"/>
      </w:tblPr>
      <w:tblGrid>
        <w:gridCol w:w="8222"/>
        <w:gridCol w:w="1276"/>
        <w:tblGridChange w:id="0">
          <w:tblGrid>
            <w:gridCol w:w="8222"/>
            <w:gridCol w:w="1276"/>
          </w:tblGrid>
        </w:tblGridChange>
      </w:tblGrid>
      <w:tr>
        <w:trPr>
          <w:cantSplit w:val="0"/>
          <w:tblHeader w:val="0"/>
        </w:trPr>
        <w:tc>
          <w:tcPr/>
          <w:p w:rsidR="00000000" w:rsidDel="00000000" w:rsidP="00000000" w:rsidRDefault="00000000" w:rsidRPr="00000000" w14:paraId="00000018">
            <w:pPr>
              <w:rPr>
                <w:smallCaps w:val="1"/>
                <w:sz w:val="10"/>
                <w:szCs w:val="10"/>
              </w:rPr>
            </w:pPr>
            <w:bookmarkStart w:colFirst="0" w:colLast="0" w:name="_heading=h.30j0zll" w:id="1"/>
            <w:bookmarkEnd w:id="1"/>
            <w:r w:rsidDel="00000000" w:rsidR="00000000" w:rsidRPr="00000000">
              <w:rPr>
                <w:rtl w:val="0"/>
              </w:rPr>
            </w:r>
          </w:p>
          <w:p w:rsidR="00000000" w:rsidDel="00000000" w:rsidP="00000000" w:rsidRDefault="00000000" w:rsidRPr="00000000" w14:paraId="00000019">
            <w:pPr>
              <w:rPr>
                <w:smallCaps w:val="1"/>
                <w:color w:val="0070c0"/>
                <w:u w:val="single"/>
              </w:rPr>
            </w:pPr>
            <w:r w:rsidDel="00000000" w:rsidR="00000000" w:rsidRPr="00000000">
              <w:rPr>
                <w:smallCaps w:val="1"/>
                <w:color w:val="0070c0"/>
                <w:u w:val="single"/>
                <w:rtl w:val="0"/>
              </w:rPr>
              <w:t xml:space="preserve">preface</w:t>
            </w:r>
          </w:p>
          <w:p w:rsidR="00000000" w:rsidDel="00000000" w:rsidP="00000000" w:rsidRDefault="00000000" w:rsidRPr="00000000" w14:paraId="0000001A">
            <w:pPr>
              <w:jc w:val="both"/>
              <w:rPr>
                <w:b w:val="1"/>
                <w:sz w:val="16"/>
                <w:szCs w:val="16"/>
              </w:rPr>
            </w:pPr>
            <w:r w:rsidDel="00000000" w:rsidR="00000000" w:rsidRPr="00000000">
              <w:rPr>
                <w:rtl w:val="0"/>
              </w:rPr>
            </w:r>
          </w:p>
          <w:p w:rsidR="00000000" w:rsidDel="00000000" w:rsidP="00000000" w:rsidRDefault="00000000" w:rsidRPr="00000000" w14:paraId="0000001B">
            <w:pPr>
              <w:jc w:val="both"/>
              <w:rPr/>
            </w:pPr>
            <w:r w:rsidDel="00000000" w:rsidR="00000000" w:rsidRPr="00000000">
              <w:rPr>
                <w:b w:val="1"/>
                <w:rtl w:val="0"/>
              </w:rPr>
              <w:t xml:space="preserve">Mathieu VIDAL</w:t>
            </w:r>
            <w:r w:rsidDel="00000000" w:rsidR="00000000" w:rsidRPr="00000000">
              <w:rPr>
                <w:rtl w:val="0"/>
              </w:rPr>
              <w:t xml:space="preserve">, Président de l’association Villes Internet, maître de conférences en géographie à l'INU Champollion, adjoint au Maire d’Albi</w:t>
            </w:r>
          </w:p>
          <w:p w:rsidR="00000000" w:rsidDel="00000000" w:rsidP="00000000" w:rsidRDefault="00000000" w:rsidRPr="00000000" w14:paraId="0000001C">
            <w:pPr>
              <w:rPr>
                <w:sz w:val="10"/>
                <w:szCs w:val="10"/>
              </w:rPr>
            </w:pPr>
            <w:r w:rsidDel="00000000" w:rsidR="00000000" w:rsidRPr="00000000">
              <w:rPr>
                <w:rtl w:val="0"/>
              </w:rPr>
            </w:r>
          </w:p>
          <w:p w:rsidR="00000000" w:rsidDel="00000000" w:rsidP="00000000" w:rsidRDefault="00000000" w:rsidRPr="00000000" w14:paraId="0000001D">
            <w:pPr>
              <w:rPr>
                <w:smallCaps w:val="1"/>
                <w:color w:val="0070c0"/>
                <w:sz w:val="20"/>
                <w:szCs w:val="20"/>
                <w:u w:val="single"/>
              </w:rPr>
            </w:pPr>
            <w:r w:rsidDel="00000000" w:rsidR="00000000" w:rsidRPr="00000000">
              <w:rPr>
                <w:smallCaps w:val="1"/>
                <w:color w:val="0070c0"/>
                <w:sz w:val="20"/>
                <w:szCs w:val="20"/>
                <w:u w:val="single"/>
                <w:rtl w:val="0"/>
              </w:rPr>
              <w:t xml:space="preserve">message de la ville hôte</w:t>
            </w:r>
          </w:p>
          <w:p w:rsidR="00000000" w:rsidDel="00000000" w:rsidP="00000000" w:rsidRDefault="00000000" w:rsidRPr="00000000" w14:paraId="0000001E">
            <w:pPr>
              <w:rPr>
                <w:sz w:val="10"/>
                <w:szCs w:val="10"/>
              </w:rPr>
            </w:pPr>
            <w:r w:rsidDel="00000000" w:rsidR="00000000" w:rsidRPr="00000000">
              <w:rPr>
                <w:rtl w:val="0"/>
              </w:rPr>
            </w:r>
          </w:p>
          <w:p w:rsidR="00000000" w:rsidDel="00000000" w:rsidP="00000000" w:rsidRDefault="00000000" w:rsidRPr="00000000" w14:paraId="0000001F">
            <w:pPr>
              <w:rPr/>
            </w:pPr>
            <w:r w:rsidDel="00000000" w:rsidR="00000000" w:rsidRPr="00000000">
              <w:rPr>
                <w:b w:val="1"/>
                <w:rtl w:val="0"/>
              </w:rPr>
              <w:t xml:space="preserve">Frédéric MASQUELIER</w:t>
            </w:r>
            <w:r w:rsidDel="00000000" w:rsidR="00000000" w:rsidRPr="00000000">
              <w:rPr>
                <w:rtl w:val="0"/>
              </w:rPr>
              <w:t xml:space="preserve">, Maire de Saint-Raphaël (ville hôte du Congrès), Président d'Estérel Côte d'Azur Agglomération, </w:t>
            </w:r>
          </w:p>
          <w:p w:rsidR="00000000" w:rsidDel="00000000" w:rsidP="00000000" w:rsidRDefault="00000000" w:rsidRPr="00000000" w14:paraId="00000020">
            <w:pPr>
              <w:rPr>
                <w:sz w:val="10"/>
                <w:szCs w:val="10"/>
              </w:rPr>
            </w:pPr>
            <w:r w:rsidDel="00000000" w:rsidR="00000000" w:rsidRPr="00000000">
              <w:rPr>
                <w:rtl w:val="0"/>
              </w:rPr>
            </w:r>
          </w:p>
          <w:p w:rsidR="00000000" w:rsidDel="00000000" w:rsidP="00000000" w:rsidRDefault="00000000" w:rsidRPr="00000000" w14:paraId="00000021">
            <w:pPr>
              <w:rPr>
                <w:smallCaps w:val="1"/>
                <w:color w:val="0070c0"/>
                <w:sz w:val="20"/>
                <w:szCs w:val="20"/>
                <w:u w:val="single"/>
              </w:rPr>
            </w:pPr>
            <w:r w:rsidDel="00000000" w:rsidR="00000000" w:rsidRPr="00000000">
              <w:rPr>
                <w:smallCaps w:val="1"/>
                <w:color w:val="0070c0"/>
                <w:sz w:val="20"/>
                <w:szCs w:val="20"/>
                <w:u w:val="single"/>
                <w:rtl w:val="0"/>
              </w:rPr>
              <w:t xml:space="preserve">message du parrain</w:t>
            </w:r>
          </w:p>
          <w:p w:rsidR="00000000" w:rsidDel="00000000" w:rsidP="00000000" w:rsidRDefault="00000000" w:rsidRPr="00000000" w14:paraId="00000022">
            <w:pPr>
              <w:rPr>
                <w:sz w:val="10"/>
                <w:szCs w:val="10"/>
              </w:rPr>
            </w:pPr>
            <w:r w:rsidDel="00000000" w:rsidR="00000000" w:rsidRPr="00000000">
              <w:rPr>
                <w:rtl w:val="0"/>
              </w:rPr>
            </w:r>
          </w:p>
          <w:p w:rsidR="00000000" w:rsidDel="00000000" w:rsidP="00000000" w:rsidRDefault="00000000" w:rsidRPr="00000000" w14:paraId="00000023">
            <w:pPr>
              <w:rPr/>
            </w:pPr>
            <w:r w:rsidDel="00000000" w:rsidR="00000000" w:rsidRPr="00000000">
              <w:rPr>
                <w:b w:val="1"/>
                <w:rtl w:val="0"/>
              </w:rPr>
              <w:t xml:space="preserve">David LISNARD</w:t>
            </w:r>
            <w:r w:rsidDel="00000000" w:rsidR="00000000" w:rsidRPr="00000000">
              <w:rPr>
                <w:rtl w:val="0"/>
              </w:rPr>
              <w:t xml:space="preserve">, Maire de Cannes, Président de l'Association des Maires de France, parrain du 6ème Congrès national des élus au numérique</w:t>
            </w:r>
          </w:p>
          <w:p w:rsidR="00000000" w:rsidDel="00000000" w:rsidP="00000000" w:rsidRDefault="00000000" w:rsidRPr="00000000" w14:paraId="00000024">
            <w:pPr>
              <w:rPr>
                <w:sz w:val="10"/>
                <w:szCs w:val="10"/>
              </w:rPr>
            </w:pPr>
            <w:r w:rsidDel="00000000" w:rsidR="00000000" w:rsidRPr="00000000">
              <w:rPr>
                <w:rtl w:val="0"/>
              </w:rPr>
            </w:r>
          </w:p>
          <w:p w:rsidR="00000000" w:rsidDel="00000000" w:rsidP="00000000" w:rsidRDefault="00000000" w:rsidRPr="00000000" w14:paraId="00000025">
            <w:pPr>
              <w:rPr>
                <w:smallCaps w:val="1"/>
                <w:color w:val="0070c0"/>
                <w:sz w:val="20"/>
                <w:szCs w:val="20"/>
                <w:u w:val="single"/>
              </w:rPr>
            </w:pPr>
            <w:r w:rsidDel="00000000" w:rsidR="00000000" w:rsidRPr="00000000">
              <w:rPr>
                <w:smallCaps w:val="1"/>
                <w:color w:val="0070c0"/>
                <w:sz w:val="20"/>
                <w:szCs w:val="20"/>
                <w:u w:val="single"/>
                <w:rtl w:val="0"/>
              </w:rPr>
              <w:t xml:space="preserve">messages du sictiam partenaire du congres</w:t>
            </w:r>
          </w:p>
          <w:p w:rsidR="00000000" w:rsidDel="00000000" w:rsidP="00000000" w:rsidRDefault="00000000" w:rsidRPr="00000000" w14:paraId="00000026">
            <w:pPr>
              <w:rPr>
                <w:sz w:val="6"/>
                <w:szCs w:val="6"/>
              </w:rPr>
            </w:pPr>
            <w:r w:rsidDel="00000000" w:rsidR="00000000" w:rsidRPr="00000000">
              <w:rPr>
                <w:rtl w:val="0"/>
              </w:rPr>
            </w:r>
          </w:p>
          <w:p w:rsidR="00000000" w:rsidDel="00000000" w:rsidP="00000000" w:rsidRDefault="00000000" w:rsidRPr="00000000" w14:paraId="00000027">
            <w:pPr>
              <w:rPr/>
            </w:pPr>
            <w:r w:rsidDel="00000000" w:rsidR="00000000" w:rsidRPr="00000000">
              <w:rPr>
                <w:b w:val="1"/>
                <w:rtl w:val="0"/>
              </w:rPr>
              <w:t xml:space="preserve">Charles Ange GINESY</w:t>
            </w:r>
            <w:r w:rsidDel="00000000" w:rsidR="00000000" w:rsidRPr="00000000">
              <w:rPr>
                <w:rtl w:val="0"/>
              </w:rPr>
              <w:t xml:space="preserve">, Président du Département des Alpes-Maritimes, </w:t>
            </w:r>
          </w:p>
          <w:p w:rsidR="00000000" w:rsidDel="00000000" w:rsidP="00000000" w:rsidRDefault="00000000" w:rsidRPr="00000000" w14:paraId="00000028">
            <w:pPr>
              <w:rPr/>
            </w:pPr>
            <w:r w:rsidDel="00000000" w:rsidR="00000000" w:rsidRPr="00000000">
              <w:rPr>
                <w:rtl w:val="0"/>
              </w:rPr>
              <w:t xml:space="preserve">Président du SICTIAM</w:t>
            </w:r>
          </w:p>
          <w:p w:rsidR="00000000" w:rsidDel="00000000" w:rsidP="00000000" w:rsidRDefault="00000000" w:rsidRPr="00000000" w14:paraId="00000029">
            <w:pPr>
              <w:rPr>
                <w:sz w:val="10"/>
                <w:szCs w:val="10"/>
              </w:rPr>
            </w:pPr>
            <w:r w:rsidDel="00000000" w:rsidR="00000000" w:rsidRPr="00000000">
              <w:rPr>
                <w:rtl w:val="0"/>
              </w:rPr>
            </w:r>
          </w:p>
          <w:p w:rsidR="00000000" w:rsidDel="00000000" w:rsidP="00000000" w:rsidRDefault="00000000" w:rsidRPr="00000000" w14:paraId="0000002A">
            <w:pPr>
              <w:rPr>
                <w:smallCaps w:val="1"/>
                <w:color w:val="0070c0"/>
                <w:sz w:val="20"/>
                <w:szCs w:val="20"/>
                <w:u w:val="single"/>
              </w:rPr>
            </w:pPr>
            <w:r w:rsidDel="00000000" w:rsidR="00000000" w:rsidRPr="00000000">
              <w:rPr>
                <w:smallCaps w:val="1"/>
                <w:color w:val="0070c0"/>
                <w:sz w:val="20"/>
                <w:szCs w:val="20"/>
                <w:u w:val="single"/>
                <w:rtl w:val="0"/>
              </w:rPr>
              <w:t xml:space="preserve">message du departement du var</w:t>
            </w:r>
          </w:p>
          <w:p w:rsidR="00000000" w:rsidDel="00000000" w:rsidP="00000000" w:rsidRDefault="00000000" w:rsidRPr="00000000" w14:paraId="0000002B">
            <w:pPr>
              <w:rPr>
                <w:smallCaps w:val="1"/>
                <w:color w:val="0070c0"/>
                <w:sz w:val="6"/>
                <w:szCs w:val="6"/>
                <w:u w:val="single"/>
              </w:rPr>
            </w:pPr>
            <w:r w:rsidDel="00000000" w:rsidR="00000000" w:rsidRPr="00000000">
              <w:rPr>
                <w:rtl w:val="0"/>
              </w:rPr>
            </w:r>
          </w:p>
          <w:p w:rsidR="00000000" w:rsidDel="00000000" w:rsidP="00000000" w:rsidRDefault="00000000" w:rsidRPr="00000000" w14:paraId="0000002C">
            <w:pPr>
              <w:rPr/>
            </w:pPr>
            <w:r w:rsidDel="00000000" w:rsidR="00000000" w:rsidRPr="00000000">
              <w:rPr>
                <w:b w:val="1"/>
                <w:rtl w:val="0"/>
              </w:rPr>
              <w:t xml:space="preserve">Jean-Louis MASSON</w:t>
            </w:r>
            <w:r w:rsidDel="00000000" w:rsidR="00000000" w:rsidRPr="00000000">
              <w:rPr>
                <w:rtl w:val="0"/>
              </w:rPr>
              <w:t xml:space="preserve">, Président du Département du Var</w:t>
            </w:r>
          </w:p>
          <w:p w:rsidR="00000000" w:rsidDel="00000000" w:rsidP="00000000" w:rsidRDefault="00000000" w:rsidRPr="00000000" w14:paraId="0000002D">
            <w:pPr>
              <w:rPr/>
            </w:pPr>
            <w:r w:rsidDel="00000000" w:rsidR="00000000" w:rsidRPr="00000000">
              <w:rPr>
                <w:b w:val="1"/>
                <w:rtl w:val="0"/>
              </w:rPr>
              <w:t xml:space="preserve">Lætitia QUILICI</w:t>
            </w:r>
            <w:r w:rsidDel="00000000" w:rsidR="00000000" w:rsidRPr="00000000">
              <w:rPr>
                <w:rtl w:val="0"/>
              </w:rPr>
              <w:t xml:space="preserve">, Vice-présidente du Département du Var en charge de la Commission numérique, enseignement supérieur, recherche et innovation</w:t>
            </w:r>
          </w:p>
          <w:p w:rsidR="00000000" w:rsidDel="00000000" w:rsidP="00000000" w:rsidRDefault="00000000" w:rsidRPr="00000000" w14:paraId="0000002E">
            <w:pPr>
              <w:rPr>
                <w:sz w:val="6"/>
                <w:szCs w:val="6"/>
              </w:rPr>
            </w:pPr>
            <w:r w:rsidDel="00000000" w:rsidR="00000000" w:rsidRPr="00000000">
              <w:rPr>
                <w:rtl w:val="0"/>
              </w:rPr>
            </w:r>
          </w:p>
        </w:tc>
        <w:tc>
          <w:tcPr/>
          <w:p w:rsidR="00000000" w:rsidDel="00000000" w:rsidP="00000000" w:rsidRDefault="00000000" w:rsidRPr="00000000" w14:paraId="0000002F">
            <w:pPr>
              <w:rPr>
                <w:sz w:val="20"/>
                <w:szCs w:val="20"/>
              </w:rPr>
            </w:pPr>
            <w:r w:rsidDel="00000000" w:rsidR="00000000" w:rsidRPr="00000000">
              <w:rPr>
                <w:rtl w:val="0"/>
              </w:rPr>
            </w:r>
          </w:p>
          <w:p w:rsidR="00000000" w:rsidDel="00000000" w:rsidP="00000000" w:rsidRDefault="00000000" w:rsidRPr="00000000" w14:paraId="00000030">
            <w:pPr>
              <w:rPr>
                <w:sz w:val="20"/>
                <w:szCs w:val="20"/>
              </w:rPr>
            </w:pPr>
            <w:r w:rsidDel="00000000" w:rsidR="00000000" w:rsidRPr="00000000">
              <w:rPr>
                <w:rtl w:val="0"/>
              </w:rPr>
            </w:r>
          </w:p>
          <w:p w:rsidR="00000000" w:rsidDel="00000000" w:rsidP="00000000" w:rsidRDefault="00000000" w:rsidRPr="00000000" w14:paraId="00000031">
            <w:pPr>
              <w:rPr>
                <w:sz w:val="36"/>
                <w:szCs w:val="36"/>
              </w:rPr>
            </w:pPr>
            <w:r w:rsidDel="00000000" w:rsidR="00000000" w:rsidRPr="00000000">
              <w:rPr>
                <w:rtl w:val="0"/>
              </w:rPr>
            </w:r>
          </w:p>
          <w:p w:rsidR="00000000" w:rsidDel="00000000" w:rsidP="00000000" w:rsidRDefault="00000000" w:rsidRPr="00000000" w14:paraId="00000032">
            <w:pPr>
              <w:jc w:val="center"/>
              <w:rPr>
                <w:sz w:val="18"/>
                <w:szCs w:val="18"/>
              </w:rPr>
            </w:pPr>
            <w:r w:rsidDel="00000000" w:rsidR="00000000" w:rsidRPr="00000000">
              <w:rPr>
                <w:sz w:val="18"/>
                <w:szCs w:val="18"/>
                <w:rtl w:val="0"/>
              </w:rPr>
              <w:t xml:space="preserve">3</w:t>
            </w:r>
          </w:p>
          <w:p w:rsidR="00000000" w:rsidDel="00000000" w:rsidP="00000000" w:rsidRDefault="00000000" w:rsidRPr="00000000" w14:paraId="00000033">
            <w:pPr>
              <w:jc w:val="center"/>
              <w:rPr>
                <w:sz w:val="18"/>
                <w:szCs w:val="18"/>
              </w:rPr>
            </w:pPr>
            <w:r w:rsidDel="00000000" w:rsidR="00000000" w:rsidRPr="00000000">
              <w:rPr>
                <w:rtl w:val="0"/>
              </w:rPr>
            </w:r>
          </w:p>
          <w:p w:rsidR="00000000" w:rsidDel="00000000" w:rsidP="00000000" w:rsidRDefault="00000000" w:rsidRPr="00000000" w14:paraId="00000034">
            <w:pPr>
              <w:jc w:val="center"/>
              <w:rPr>
                <w:sz w:val="18"/>
                <w:szCs w:val="18"/>
              </w:rPr>
            </w:pPr>
            <w:r w:rsidDel="00000000" w:rsidR="00000000" w:rsidRPr="00000000">
              <w:rPr>
                <w:rtl w:val="0"/>
              </w:rPr>
            </w:r>
          </w:p>
          <w:p w:rsidR="00000000" w:rsidDel="00000000" w:rsidP="00000000" w:rsidRDefault="00000000" w:rsidRPr="00000000" w14:paraId="00000035">
            <w:pPr>
              <w:jc w:val="center"/>
              <w:rPr>
                <w:sz w:val="18"/>
                <w:szCs w:val="18"/>
              </w:rPr>
            </w:pPr>
            <w:r w:rsidDel="00000000" w:rsidR="00000000" w:rsidRPr="00000000">
              <w:rPr>
                <w:rtl w:val="0"/>
              </w:rPr>
            </w:r>
          </w:p>
          <w:p w:rsidR="00000000" w:rsidDel="00000000" w:rsidP="00000000" w:rsidRDefault="00000000" w:rsidRPr="00000000" w14:paraId="00000036">
            <w:pPr>
              <w:jc w:val="center"/>
              <w:rPr>
                <w:sz w:val="18"/>
                <w:szCs w:val="18"/>
              </w:rPr>
            </w:pPr>
            <w:r w:rsidDel="00000000" w:rsidR="00000000" w:rsidRPr="00000000">
              <w:rPr>
                <w:sz w:val="18"/>
                <w:szCs w:val="18"/>
                <w:rtl w:val="0"/>
              </w:rPr>
              <w:t xml:space="preserve">4</w:t>
            </w:r>
          </w:p>
          <w:p w:rsidR="00000000" w:rsidDel="00000000" w:rsidP="00000000" w:rsidRDefault="00000000" w:rsidRPr="00000000" w14:paraId="00000037">
            <w:pPr>
              <w:jc w:val="center"/>
              <w:rPr>
                <w:sz w:val="18"/>
                <w:szCs w:val="18"/>
              </w:rPr>
            </w:pPr>
            <w:r w:rsidDel="00000000" w:rsidR="00000000" w:rsidRPr="00000000">
              <w:rPr>
                <w:rtl w:val="0"/>
              </w:rPr>
            </w:r>
          </w:p>
          <w:p w:rsidR="00000000" w:rsidDel="00000000" w:rsidP="00000000" w:rsidRDefault="00000000" w:rsidRPr="00000000" w14:paraId="00000038">
            <w:pPr>
              <w:jc w:val="center"/>
              <w:rPr>
                <w:sz w:val="18"/>
                <w:szCs w:val="18"/>
              </w:rPr>
            </w:pPr>
            <w:r w:rsidDel="00000000" w:rsidR="00000000" w:rsidRPr="00000000">
              <w:rPr>
                <w:rtl w:val="0"/>
              </w:rPr>
            </w:r>
          </w:p>
          <w:p w:rsidR="00000000" w:rsidDel="00000000" w:rsidP="00000000" w:rsidRDefault="00000000" w:rsidRPr="00000000" w14:paraId="00000039">
            <w:pPr>
              <w:rPr>
                <w:sz w:val="18"/>
                <w:szCs w:val="18"/>
              </w:rPr>
            </w:pPr>
            <w:r w:rsidDel="00000000" w:rsidR="00000000" w:rsidRPr="00000000">
              <w:rPr>
                <w:rtl w:val="0"/>
              </w:rPr>
            </w:r>
          </w:p>
          <w:p w:rsidR="00000000" w:rsidDel="00000000" w:rsidP="00000000" w:rsidRDefault="00000000" w:rsidRPr="00000000" w14:paraId="0000003A">
            <w:pPr>
              <w:rPr>
                <w:sz w:val="18"/>
                <w:szCs w:val="18"/>
              </w:rPr>
            </w:pPr>
            <w:r w:rsidDel="00000000" w:rsidR="00000000" w:rsidRPr="00000000">
              <w:rPr>
                <w:rtl w:val="0"/>
              </w:rPr>
            </w:r>
          </w:p>
          <w:p w:rsidR="00000000" w:rsidDel="00000000" w:rsidP="00000000" w:rsidRDefault="00000000" w:rsidRPr="00000000" w14:paraId="0000003B">
            <w:pPr>
              <w:jc w:val="center"/>
              <w:rPr>
                <w:sz w:val="18"/>
                <w:szCs w:val="18"/>
              </w:rPr>
            </w:pPr>
            <w:r w:rsidDel="00000000" w:rsidR="00000000" w:rsidRPr="00000000">
              <w:rPr>
                <w:sz w:val="18"/>
                <w:szCs w:val="18"/>
                <w:rtl w:val="0"/>
              </w:rPr>
              <w:t xml:space="preserve">4</w:t>
            </w:r>
          </w:p>
          <w:p w:rsidR="00000000" w:rsidDel="00000000" w:rsidP="00000000" w:rsidRDefault="00000000" w:rsidRPr="00000000" w14:paraId="0000003C">
            <w:pPr>
              <w:rPr>
                <w:sz w:val="18"/>
                <w:szCs w:val="18"/>
                <w:highlight w:val="yellow"/>
              </w:rPr>
            </w:pPr>
            <w:r w:rsidDel="00000000" w:rsidR="00000000" w:rsidRPr="00000000">
              <w:rPr>
                <w:rtl w:val="0"/>
              </w:rPr>
            </w:r>
          </w:p>
          <w:p w:rsidR="00000000" w:rsidDel="00000000" w:rsidP="00000000" w:rsidRDefault="00000000" w:rsidRPr="00000000" w14:paraId="0000003D">
            <w:pPr>
              <w:rPr>
                <w:sz w:val="24"/>
                <w:szCs w:val="24"/>
              </w:rPr>
            </w:pPr>
            <w:r w:rsidDel="00000000" w:rsidR="00000000" w:rsidRPr="00000000">
              <w:rPr>
                <w:rtl w:val="0"/>
              </w:rPr>
            </w:r>
          </w:p>
          <w:p w:rsidR="00000000" w:rsidDel="00000000" w:rsidP="00000000" w:rsidRDefault="00000000" w:rsidRPr="00000000" w14:paraId="0000003E">
            <w:pPr>
              <w:jc w:val="center"/>
              <w:rPr>
                <w:sz w:val="18"/>
                <w:szCs w:val="18"/>
              </w:rPr>
            </w:pPr>
            <w:r w:rsidDel="00000000" w:rsidR="00000000" w:rsidRPr="00000000">
              <w:rPr>
                <w:sz w:val="18"/>
                <w:szCs w:val="18"/>
                <w:rtl w:val="0"/>
              </w:rPr>
              <w:t xml:space="preserve">5</w:t>
            </w:r>
          </w:p>
          <w:p w:rsidR="00000000" w:rsidDel="00000000" w:rsidP="00000000" w:rsidRDefault="00000000" w:rsidRPr="00000000" w14:paraId="0000003F">
            <w:pPr>
              <w:jc w:val="center"/>
              <w:rPr>
                <w:sz w:val="20"/>
                <w:szCs w:val="20"/>
              </w:rPr>
            </w:pPr>
            <w:r w:rsidDel="00000000" w:rsidR="00000000" w:rsidRPr="00000000">
              <w:rPr>
                <w:rtl w:val="0"/>
              </w:rPr>
            </w:r>
          </w:p>
          <w:p w:rsidR="00000000" w:rsidDel="00000000" w:rsidP="00000000" w:rsidRDefault="00000000" w:rsidRPr="00000000" w14:paraId="00000040">
            <w:pPr>
              <w:jc w:val="center"/>
              <w:rPr>
                <w:sz w:val="20"/>
                <w:szCs w:val="20"/>
              </w:rPr>
            </w:pPr>
            <w:r w:rsidDel="00000000" w:rsidR="00000000" w:rsidRPr="00000000">
              <w:rPr>
                <w:rtl w:val="0"/>
              </w:rPr>
            </w:r>
          </w:p>
          <w:p w:rsidR="00000000" w:rsidDel="00000000" w:rsidP="00000000" w:rsidRDefault="00000000" w:rsidRPr="00000000" w14:paraId="00000041">
            <w:pPr>
              <w:jc w:val="center"/>
              <w:rPr>
                <w:sz w:val="20"/>
                <w:szCs w:val="20"/>
              </w:rPr>
            </w:pPr>
            <w:r w:rsidDel="00000000" w:rsidR="00000000" w:rsidRPr="00000000">
              <w:rPr>
                <w:rtl w:val="0"/>
              </w:rPr>
            </w:r>
          </w:p>
          <w:p w:rsidR="00000000" w:rsidDel="00000000" w:rsidP="00000000" w:rsidRDefault="00000000" w:rsidRPr="00000000" w14:paraId="00000042">
            <w:pPr>
              <w:jc w:val="center"/>
              <w:rPr>
                <w:sz w:val="20"/>
                <w:szCs w:val="20"/>
              </w:rPr>
            </w:pPr>
            <w:r w:rsidDel="00000000" w:rsidR="00000000" w:rsidRPr="00000000">
              <w:rPr>
                <w:rtl w:val="0"/>
              </w:rPr>
            </w:r>
          </w:p>
          <w:p w:rsidR="00000000" w:rsidDel="00000000" w:rsidP="00000000" w:rsidRDefault="00000000" w:rsidRPr="00000000" w14:paraId="00000043">
            <w:pPr>
              <w:jc w:val="center"/>
              <w:rPr>
                <w:sz w:val="20"/>
                <w:szCs w:val="20"/>
              </w:rPr>
            </w:pPr>
            <w:r w:rsidDel="00000000" w:rsidR="00000000" w:rsidRPr="00000000">
              <w:rPr>
                <w:sz w:val="18"/>
                <w:szCs w:val="18"/>
                <w:rtl w:val="0"/>
              </w:rPr>
              <w:t xml:space="preserve">5</w:t>
            </w:r>
            <w:r w:rsidDel="00000000" w:rsidR="00000000" w:rsidRPr="00000000">
              <w:rPr>
                <w:rtl w:val="0"/>
              </w:rPr>
            </w:r>
          </w:p>
        </w:tc>
      </w:tr>
      <w:tr>
        <w:trPr>
          <w:cantSplit w:val="0"/>
          <w:tblHeader w:val="0"/>
        </w:trPr>
        <w:tc>
          <w:tcPr/>
          <w:p w:rsidR="00000000" w:rsidDel="00000000" w:rsidP="00000000" w:rsidRDefault="00000000" w:rsidRPr="00000000" w14:paraId="00000044">
            <w:pPr>
              <w:jc w:val="both"/>
              <w:rPr>
                <w:b w:val="1"/>
                <w:sz w:val="10"/>
                <w:szCs w:val="10"/>
              </w:rPr>
            </w:pPr>
            <w:r w:rsidDel="00000000" w:rsidR="00000000" w:rsidRPr="00000000">
              <w:rPr>
                <w:rtl w:val="0"/>
              </w:rPr>
            </w:r>
          </w:p>
          <w:p w:rsidR="00000000" w:rsidDel="00000000" w:rsidP="00000000" w:rsidRDefault="00000000" w:rsidRPr="00000000" w14:paraId="00000045">
            <w:pPr>
              <w:rPr>
                <w:b w:val="1"/>
                <w:color w:val="0070c0"/>
              </w:rPr>
            </w:pPr>
            <w:r w:rsidDel="00000000" w:rsidR="00000000" w:rsidRPr="00000000">
              <w:rPr>
                <w:b w:val="1"/>
                <w:color w:val="0070c0"/>
                <w:rtl w:val="0"/>
              </w:rPr>
              <w:t xml:space="preserve">6</w:t>
            </w:r>
            <w:r w:rsidDel="00000000" w:rsidR="00000000" w:rsidRPr="00000000">
              <w:rPr>
                <w:b w:val="1"/>
                <w:color w:val="0070c0"/>
                <w:vertAlign w:val="superscript"/>
                <w:rtl w:val="0"/>
              </w:rPr>
              <w:t xml:space="preserve">ème</w:t>
            </w:r>
            <w:r w:rsidDel="00000000" w:rsidR="00000000" w:rsidRPr="00000000">
              <w:rPr>
                <w:b w:val="1"/>
                <w:color w:val="0070c0"/>
                <w:rtl w:val="0"/>
              </w:rPr>
              <w:t xml:space="preserve"> Congrès national des élus au numérique</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Dans le rétroviseur </w:t>
            </w:r>
            <w:r w:rsidDel="00000000" w:rsidR="00000000" w:rsidRPr="00000000">
              <w:rPr>
                <w:rFonts w:ascii="Wingdings" w:cs="Wingdings" w:eastAsia="Wingdings" w:hAnsi="Wingdings"/>
                <w:rtl w:val="0"/>
              </w:rPr>
              <w:t xml:space="preserve">⮚</w:t>
            </w:r>
            <w:r w:rsidDel="00000000" w:rsidR="00000000" w:rsidRPr="00000000">
              <w:rPr>
                <w:rtl w:val="0"/>
              </w:rPr>
              <w:t xml:space="preserve"> le 5</w:t>
            </w:r>
            <w:r w:rsidDel="00000000" w:rsidR="00000000" w:rsidRPr="00000000">
              <w:rPr>
                <w:vertAlign w:val="superscript"/>
                <w:rtl w:val="0"/>
              </w:rPr>
              <w:t xml:space="preserve">ème</w:t>
            </w:r>
            <w:r w:rsidDel="00000000" w:rsidR="00000000" w:rsidRPr="00000000">
              <w:rPr>
                <w:rtl w:val="0"/>
              </w:rPr>
              <w:t xml:space="preserve"> Congrès national des élus au numérique à Paris en octobre 2023 au Palais du Luxembourg, par Loïc DAMIANI, Fontenay-sous-Bois  (94), adjoint “délégué à la ville numérique” au maire Jean-Philippe GAUTRAIS, Vice-président de l’association Villes Internet</w:t>
            </w:r>
          </w:p>
          <w:p w:rsidR="00000000" w:rsidDel="00000000" w:rsidP="00000000" w:rsidRDefault="00000000" w:rsidRPr="00000000" w14:paraId="00000048">
            <w:pPr>
              <w:rPr>
                <w:sz w:val="16"/>
                <w:szCs w:val="16"/>
              </w:rPr>
            </w:pPr>
            <w:r w:rsidDel="00000000" w:rsidR="00000000" w:rsidRPr="00000000">
              <w:rPr>
                <w:rtl w:val="0"/>
              </w:rPr>
            </w:r>
          </w:p>
          <w:p w:rsidR="00000000" w:rsidDel="00000000" w:rsidP="00000000" w:rsidRDefault="00000000" w:rsidRPr="00000000" w14:paraId="00000049">
            <w:pPr>
              <w:rPr/>
            </w:pPr>
            <w:r w:rsidDel="00000000" w:rsidR="00000000" w:rsidRPr="00000000">
              <w:rPr>
                <w:rFonts w:ascii="Wingdings" w:cs="Wingdings" w:eastAsia="Wingdings" w:hAnsi="Wingdings"/>
                <w:sz w:val="20"/>
                <w:szCs w:val="20"/>
                <w:rtl w:val="0"/>
              </w:rPr>
              <w:t xml:space="preserve">⮚</w:t>
            </w:r>
            <w:r w:rsidDel="00000000" w:rsidR="00000000" w:rsidRPr="00000000">
              <w:rPr>
                <w:sz w:val="20"/>
                <w:szCs w:val="20"/>
                <w:rtl w:val="0"/>
              </w:rPr>
              <w:t xml:space="preserve"> </w:t>
            </w:r>
            <w:r w:rsidDel="00000000" w:rsidR="00000000" w:rsidRPr="00000000">
              <w:rPr>
                <w:rtl w:val="0"/>
              </w:rPr>
              <w:t xml:space="preserve">Du 5ème Congrès en 2023 au 6ème Congrès en 2025… Les propositions stratégiques des élus au numérique</w:t>
            </w:r>
          </w:p>
          <w:p w:rsidR="00000000" w:rsidDel="00000000" w:rsidP="00000000" w:rsidRDefault="00000000" w:rsidRPr="00000000" w14:paraId="0000004A">
            <w:pPr>
              <w:jc w:val="both"/>
              <w:rPr>
                <w:b w:val="1"/>
              </w:rPr>
            </w:pPr>
            <w:r w:rsidDel="00000000" w:rsidR="00000000" w:rsidRPr="00000000">
              <w:rPr>
                <w:rtl w:val="0"/>
              </w:rPr>
            </w:r>
          </w:p>
        </w:tc>
        <w:tc>
          <w:tcPr/>
          <w:p w:rsidR="00000000" w:rsidDel="00000000" w:rsidP="00000000" w:rsidRDefault="00000000" w:rsidRPr="00000000" w14:paraId="0000004B">
            <w:pPr>
              <w:rPr>
                <w:sz w:val="16"/>
                <w:szCs w:val="16"/>
              </w:rPr>
            </w:pPr>
            <w:r w:rsidDel="00000000" w:rsidR="00000000" w:rsidRPr="00000000">
              <w:rPr>
                <w:rtl w:val="0"/>
              </w:rPr>
            </w:r>
          </w:p>
          <w:p w:rsidR="00000000" w:rsidDel="00000000" w:rsidP="00000000" w:rsidRDefault="00000000" w:rsidRPr="00000000" w14:paraId="0000004C">
            <w:pPr>
              <w:rPr>
                <w:sz w:val="16"/>
                <w:szCs w:val="16"/>
              </w:rPr>
            </w:pPr>
            <w:r w:rsidDel="00000000" w:rsidR="00000000" w:rsidRPr="00000000">
              <w:rPr>
                <w:rtl w:val="0"/>
              </w:rPr>
            </w:r>
          </w:p>
          <w:p w:rsidR="00000000" w:rsidDel="00000000" w:rsidP="00000000" w:rsidRDefault="00000000" w:rsidRPr="00000000" w14:paraId="0000004D">
            <w:pPr>
              <w:rPr>
                <w:sz w:val="16"/>
                <w:szCs w:val="16"/>
              </w:rPr>
            </w:pPr>
            <w:r w:rsidDel="00000000" w:rsidR="00000000" w:rsidRPr="00000000">
              <w:rPr>
                <w:rtl w:val="0"/>
              </w:rPr>
            </w:r>
          </w:p>
          <w:p w:rsidR="00000000" w:rsidDel="00000000" w:rsidP="00000000" w:rsidRDefault="00000000" w:rsidRPr="00000000" w14:paraId="0000004E">
            <w:pPr>
              <w:rPr>
                <w:sz w:val="16"/>
                <w:szCs w:val="16"/>
              </w:rPr>
            </w:pPr>
            <w:r w:rsidDel="00000000" w:rsidR="00000000" w:rsidRPr="00000000">
              <w:rPr>
                <w:rtl w:val="0"/>
              </w:rPr>
            </w:r>
          </w:p>
          <w:p w:rsidR="00000000" w:rsidDel="00000000" w:rsidP="00000000" w:rsidRDefault="00000000" w:rsidRPr="00000000" w14:paraId="0000004F">
            <w:pPr>
              <w:rPr>
                <w:sz w:val="16"/>
                <w:szCs w:val="16"/>
              </w:rPr>
            </w:pPr>
            <w:r w:rsidDel="00000000" w:rsidR="00000000" w:rsidRPr="00000000">
              <w:rPr>
                <w:rtl w:val="0"/>
              </w:rPr>
            </w:r>
          </w:p>
          <w:p w:rsidR="00000000" w:rsidDel="00000000" w:rsidP="00000000" w:rsidRDefault="00000000" w:rsidRPr="00000000" w14:paraId="00000050">
            <w:pPr>
              <w:jc w:val="center"/>
              <w:rPr>
                <w:sz w:val="18"/>
                <w:szCs w:val="18"/>
              </w:rPr>
            </w:pPr>
            <w:r w:rsidDel="00000000" w:rsidR="00000000" w:rsidRPr="00000000">
              <w:rPr>
                <w:sz w:val="18"/>
                <w:szCs w:val="18"/>
                <w:rtl w:val="0"/>
              </w:rPr>
              <w:t xml:space="preserve">6</w:t>
            </w:r>
          </w:p>
          <w:p w:rsidR="00000000" w:rsidDel="00000000" w:rsidP="00000000" w:rsidRDefault="00000000" w:rsidRPr="00000000" w14:paraId="00000051">
            <w:pPr>
              <w:jc w:val="center"/>
              <w:rPr>
                <w:b w:val="1"/>
                <w:sz w:val="18"/>
                <w:szCs w:val="18"/>
              </w:rPr>
            </w:pPr>
            <w:r w:rsidDel="00000000" w:rsidR="00000000" w:rsidRPr="00000000">
              <w:rPr>
                <w:rtl w:val="0"/>
              </w:rPr>
            </w:r>
          </w:p>
          <w:p w:rsidR="00000000" w:rsidDel="00000000" w:rsidP="00000000" w:rsidRDefault="00000000" w:rsidRPr="00000000" w14:paraId="00000052">
            <w:pPr>
              <w:jc w:val="center"/>
              <w:rPr>
                <w:b w:val="1"/>
                <w:sz w:val="18"/>
                <w:szCs w:val="18"/>
              </w:rPr>
            </w:pPr>
            <w:r w:rsidDel="00000000" w:rsidR="00000000" w:rsidRPr="00000000">
              <w:rPr>
                <w:rtl w:val="0"/>
              </w:rPr>
            </w:r>
          </w:p>
          <w:p w:rsidR="00000000" w:rsidDel="00000000" w:rsidP="00000000" w:rsidRDefault="00000000" w:rsidRPr="00000000" w14:paraId="00000053">
            <w:pPr>
              <w:rPr>
                <w:b w:val="1"/>
                <w:sz w:val="18"/>
                <w:szCs w:val="18"/>
              </w:rPr>
            </w:pPr>
            <w:r w:rsidDel="00000000" w:rsidR="00000000" w:rsidRPr="00000000">
              <w:rPr>
                <w:rtl w:val="0"/>
              </w:rPr>
            </w:r>
          </w:p>
          <w:p w:rsidR="00000000" w:rsidDel="00000000" w:rsidP="00000000" w:rsidRDefault="00000000" w:rsidRPr="00000000" w14:paraId="00000054">
            <w:pPr>
              <w:jc w:val="center"/>
              <w:rPr>
                <w:sz w:val="18"/>
                <w:szCs w:val="18"/>
              </w:rPr>
            </w:pPr>
            <w:r w:rsidDel="00000000" w:rsidR="00000000" w:rsidRPr="00000000">
              <w:rPr>
                <w:sz w:val="18"/>
                <w:szCs w:val="18"/>
                <w:rtl w:val="0"/>
              </w:rPr>
              <w:t xml:space="preserve">7</w:t>
            </w:r>
          </w:p>
        </w:tc>
      </w:tr>
      <w:tr>
        <w:trPr>
          <w:cantSplit w:val="0"/>
          <w:tblHeader w:val="0"/>
        </w:trPr>
        <w:tc>
          <w:tcPr/>
          <w:p w:rsidR="00000000" w:rsidDel="00000000" w:rsidP="00000000" w:rsidRDefault="00000000" w:rsidRPr="00000000" w14:paraId="00000055">
            <w:pPr>
              <w:jc w:val="both"/>
              <w:rPr>
                <w:b w:val="1"/>
                <w:sz w:val="10"/>
                <w:szCs w:val="10"/>
              </w:rPr>
            </w:pPr>
            <w:r w:rsidDel="00000000" w:rsidR="00000000" w:rsidRPr="00000000">
              <w:rPr>
                <w:rtl w:val="0"/>
              </w:rPr>
            </w:r>
          </w:p>
          <w:p w:rsidR="00000000" w:rsidDel="00000000" w:rsidP="00000000" w:rsidRDefault="00000000" w:rsidRPr="00000000" w14:paraId="00000056">
            <w:pPr>
              <w:jc w:val="both"/>
              <w:rPr>
                <w:b w:val="1"/>
                <w:color w:val="0070c0"/>
              </w:rPr>
            </w:pPr>
            <w:r w:rsidDel="00000000" w:rsidR="00000000" w:rsidRPr="00000000">
              <w:rPr>
                <w:b w:val="1"/>
                <w:color w:val="0070c0"/>
                <w:rtl w:val="0"/>
              </w:rPr>
              <w:t xml:space="preserve">26</w:t>
            </w:r>
            <w:r w:rsidDel="00000000" w:rsidR="00000000" w:rsidRPr="00000000">
              <w:rPr>
                <w:b w:val="1"/>
                <w:color w:val="0070c0"/>
                <w:vertAlign w:val="superscript"/>
                <w:rtl w:val="0"/>
              </w:rPr>
              <w:t xml:space="preserve">ème</w:t>
            </w:r>
            <w:r w:rsidDel="00000000" w:rsidR="00000000" w:rsidRPr="00000000">
              <w:rPr>
                <w:b w:val="1"/>
                <w:color w:val="0070c0"/>
                <w:rtl w:val="0"/>
              </w:rPr>
              <w:t xml:space="preserve"> Label « Territoires, Villes et Villages Internet »</w:t>
            </w:r>
            <w:r w:rsidDel="00000000" w:rsidR="00000000" w:rsidRPr="00000000">
              <w:rPr>
                <w:color w:val="0070c0"/>
                <w:rtl w:val="0"/>
              </w:rPr>
              <w:t xml:space="preserve"> </w:t>
            </w:r>
            <w:r w:rsidDel="00000000" w:rsidR="00000000" w:rsidRPr="00000000">
              <w:rPr>
                <w:b w:val="1"/>
                <w:color w:val="0070c0"/>
                <w:rtl w:val="0"/>
              </w:rPr>
              <w:t xml:space="preserve">: Le Palmarès 2025</w:t>
            </w:r>
          </w:p>
          <w:p w:rsidR="00000000" w:rsidDel="00000000" w:rsidP="00000000" w:rsidRDefault="00000000" w:rsidRPr="00000000" w14:paraId="00000057">
            <w:pPr>
              <w:rPr>
                <w:sz w:val="10"/>
                <w:szCs w:val="10"/>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Communiqué de synthèse</w:t>
            </w:r>
          </w:p>
          <w:p w:rsidR="00000000" w:rsidDel="00000000" w:rsidP="00000000" w:rsidRDefault="00000000" w:rsidRPr="00000000" w14:paraId="00000059">
            <w:pPr>
              <w:rPr>
                <w:sz w:val="6"/>
                <w:szCs w:val="6"/>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Le Palmarès 2025 et les tendances par Didier DESPONDS, Président du Jury</w:t>
            </w:r>
          </w:p>
          <w:p w:rsidR="00000000" w:rsidDel="00000000" w:rsidP="00000000" w:rsidRDefault="00000000" w:rsidRPr="00000000" w14:paraId="0000005B">
            <w:pPr>
              <w:rPr>
                <w:sz w:val="6"/>
                <w:szCs w:val="6"/>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Eléments de la cartographie des labellisés</w:t>
            </w:r>
          </w:p>
          <w:p w:rsidR="00000000" w:rsidDel="00000000" w:rsidP="00000000" w:rsidRDefault="00000000" w:rsidRPr="00000000" w14:paraId="0000005D">
            <w:pPr>
              <w:rPr>
                <w:sz w:val="6"/>
                <w:szCs w:val="6"/>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Le Jury 2025 composé de scientifiques et d’experts</w:t>
            </w:r>
          </w:p>
          <w:p w:rsidR="00000000" w:rsidDel="00000000" w:rsidP="00000000" w:rsidRDefault="00000000" w:rsidRPr="00000000" w14:paraId="0000005F">
            <w:pPr>
              <w:rPr>
                <w:sz w:val="6"/>
                <w:szCs w:val="6"/>
              </w:rPr>
            </w:pPr>
            <w:r w:rsidDel="00000000" w:rsidR="00000000" w:rsidRPr="00000000">
              <w:rPr>
                <w:rtl w:val="0"/>
              </w:rPr>
            </w:r>
          </w:p>
          <w:p w:rsidR="00000000" w:rsidDel="00000000" w:rsidP="00000000" w:rsidRDefault="00000000" w:rsidRPr="00000000" w14:paraId="00000060">
            <w:pPr>
              <w:rPr>
                <w:sz w:val="10"/>
                <w:szCs w:val="10"/>
              </w:rPr>
            </w:pPr>
            <w:r w:rsidDel="00000000" w:rsidR="00000000" w:rsidRPr="00000000">
              <w:rPr>
                <w:rtl w:val="0"/>
              </w:rPr>
            </w:r>
          </w:p>
          <w:p w:rsidR="00000000" w:rsidDel="00000000" w:rsidP="00000000" w:rsidRDefault="00000000" w:rsidRPr="00000000" w14:paraId="00000061">
            <w:pPr>
              <w:rPr>
                <w:i w:val="1"/>
                <w:sz w:val="6"/>
                <w:szCs w:val="6"/>
                <w:highlight w:val="yellow"/>
              </w:rPr>
            </w:pPr>
            <w:r w:rsidDel="00000000" w:rsidR="00000000" w:rsidRPr="00000000">
              <w:rPr>
                <w:rtl w:val="0"/>
              </w:rPr>
            </w:r>
          </w:p>
        </w:tc>
        <w:tc>
          <w:tcPr/>
          <w:p w:rsidR="00000000" w:rsidDel="00000000" w:rsidP="00000000" w:rsidRDefault="00000000" w:rsidRPr="00000000" w14:paraId="00000062">
            <w:pPr>
              <w:rPr>
                <w:sz w:val="16"/>
                <w:szCs w:val="16"/>
              </w:rPr>
            </w:pPr>
            <w:r w:rsidDel="00000000" w:rsidR="00000000" w:rsidRPr="00000000">
              <w:rPr>
                <w:rtl w:val="0"/>
              </w:rPr>
            </w:r>
          </w:p>
          <w:p w:rsidR="00000000" w:rsidDel="00000000" w:rsidP="00000000" w:rsidRDefault="00000000" w:rsidRPr="00000000" w14:paraId="00000063">
            <w:pPr>
              <w:jc w:val="center"/>
              <w:rPr>
                <w:sz w:val="24"/>
                <w:szCs w:val="24"/>
              </w:rPr>
            </w:pPr>
            <w:r w:rsidDel="00000000" w:rsidR="00000000" w:rsidRPr="00000000">
              <w:rPr>
                <w:rtl w:val="0"/>
              </w:rPr>
            </w:r>
          </w:p>
          <w:p w:rsidR="00000000" w:rsidDel="00000000" w:rsidP="00000000" w:rsidRDefault="00000000" w:rsidRPr="00000000" w14:paraId="00000064">
            <w:pPr>
              <w:spacing w:line="408" w:lineRule="auto"/>
              <w:jc w:val="center"/>
              <w:rPr>
                <w:sz w:val="18"/>
                <w:szCs w:val="18"/>
              </w:rPr>
            </w:pPr>
            <w:r w:rsidDel="00000000" w:rsidR="00000000" w:rsidRPr="00000000">
              <w:rPr>
                <w:sz w:val="18"/>
                <w:szCs w:val="18"/>
                <w:rtl w:val="0"/>
              </w:rPr>
              <w:t xml:space="preserve">8 - 9</w:t>
            </w:r>
          </w:p>
          <w:p w:rsidR="00000000" w:rsidDel="00000000" w:rsidP="00000000" w:rsidRDefault="00000000" w:rsidRPr="00000000" w14:paraId="00000065">
            <w:pPr>
              <w:spacing w:line="408" w:lineRule="auto"/>
              <w:jc w:val="center"/>
              <w:rPr>
                <w:sz w:val="18"/>
                <w:szCs w:val="18"/>
              </w:rPr>
            </w:pPr>
            <w:r w:rsidDel="00000000" w:rsidR="00000000" w:rsidRPr="00000000">
              <w:rPr>
                <w:sz w:val="18"/>
                <w:szCs w:val="18"/>
                <w:rtl w:val="0"/>
              </w:rPr>
              <w:t xml:space="preserve">10</w:t>
            </w:r>
          </w:p>
          <w:p w:rsidR="00000000" w:rsidDel="00000000" w:rsidP="00000000" w:rsidRDefault="00000000" w:rsidRPr="00000000" w14:paraId="00000066">
            <w:pPr>
              <w:spacing w:line="408" w:lineRule="auto"/>
              <w:jc w:val="center"/>
              <w:rPr>
                <w:sz w:val="18"/>
                <w:szCs w:val="18"/>
              </w:rPr>
            </w:pPr>
            <w:r w:rsidDel="00000000" w:rsidR="00000000" w:rsidRPr="00000000">
              <w:rPr>
                <w:sz w:val="18"/>
                <w:szCs w:val="18"/>
                <w:rtl w:val="0"/>
              </w:rPr>
              <w:t xml:space="preserve">11 - 12</w:t>
            </w:r>
          </w:p>
          <w:p w:rsidR="00000000" w:rsidDel="00000000" w:rsidP="00000000" w:rsidRDefault="00000000" w:rsidRPr="00000000" w14:paraId="00000067">
            <w:pPr>
              <w:spacing w:line="408" w:lineRule="auto"/>
              <w:jc w:val="center"/>
              <w:rPr>
                <w:b w:val="1"/>
                <w:sz w:val="20"/>
                <w:szCs w:val="20"/>
              </w:rPr>
            </w:pPr>
            <w:r w:rsidDel="00000000" w:rsidR="00000000" w:rsidRPr="00000000">
              <w:rPr>
                <w:sz w:val="18"/>
                <w:szCs w:val="18"/>
                <w:rtl w:val="0"/>
              </w:rPr>
              <w:t xml:space="preserve">13 - 14</w:t>
            </w:r>
            <w:r w:rsidDel="00000000" w:rsidR="00000000" w:rsidRPr="00000000">
              <w:rPr>
                <w:rtl w:val="0"/>
              </w:rPr>
            </w:r>
          </w:p>
        </w:tc>
      </w:tr>
      <w:tr>
        <w:trPr>
          <w:cantSplit w:val="0"/>
          <w:tblHeader w:val="0"/>
        </w:trPr>
        <w:tc>
          <w:tcPr/>
          <w:p w:rsidR="00000000" w:rsidDel="00000000" w:rsidP="00000000" w:rsidRDefault="00000000" w:rsidRPr="00000000" w14:paraId="00000068">
            <w:pPr>
              <w:jc w:val="both"/>
              <w:rPr>
                <w:b w:val="1"/>
                <w:color w:val="0070c0"/>
                <w:sz w:val="10"/>
                <w:szCs w:val="10"/>
              </w:rPr>
            </w:pPr>
            <w:r w:rsidDel="00000000" w:rsidR="00000000" w:rsidRPr="00000000">
              <w:rPr>
                <w:rtl w:val="0"/>
              </w:rPr>
            </w:r>
          </w:p>
          <w:p w:rsidR="00000000" w:rsidDel="00000000" w:rsidP="00000000" w:rsidRDefault="00000000" w:rsidRPr="00000000" w14:paraId="00000069">
            <w:pPr>
              <w:rPr>
                <w:color w:val="0070c0"/>
              </w:rPr>
            </w:pPr>
            <w:r w:rsidDel="00000000" w:rsidR="00000000" w:rsidRPr="00000000">
              <w:rPr>
                <w:b w:val="1"/>
                <w:color w:val="0070c0"/>
                <w:rtl w:val="0"/>
              </w:rPr>
              <w:t xml:space="preserve">La nouvelle offre de valeur d'usages de l'Association à ses membres </w:t>
            </w:r>
            <w:r w:rsidDel="00000000" w:rsidR="00000000" w:rsidRPr="00000000">
              <w:rPr>
                <w:color w:val="0070c0"/>
                <w:rtl w:val="0"/>
              </w:rPr>
              <w:t xml:space="preserve">pour accompagner  la stratégie numérique des collectivités locales au service de leurs citoyens</w:t>
            </w:r>
          </w:p>
          <w:p w:rsidR="00000000" w:rsidDel="00000000" w:rsidP="00000000" w:rsidRDefault="00000000" w:rsidRPr="00000000" w14:paraId="0000006A">
            <w:pPr>
              <w:jc w:val="both"/>
              <w:rPr>
                <w:b w:val="1"/>
                <w:sz w:val="10"/>
                <w:szCs w:val="10"/>
              </w:rPr>
            </w:pPr>
            <w:r w:rsidDel="00000000" w:rsidR="00000000" w:rsidRPr="00000000">
              <w:rPr>
                <w:rtl w:val="0"/>
              </w:rPr>
            </w:r>
          </w:p>
          <w:p w:rsidR="00000000" w:rsidDel="00000000" w:rsidP="00000000" w:rsidRDefault="00000000" w:rsidRPr="00000000" w14:paraId="0000006B">
            <w:pPr>
              <w:jc w:val="both"/>
              <w:rPr>
                <w:b w:val="1"/>
                <w:sz w:val="6"/>
                <w:szCs w:val="6"/>
              </w:rPr>
            </w:pPr>
            <w:r w:rsidDel="00000000" w:rsidR="00000000" w:rsidRPr="00000000">
              <w:rPr>
                <w:rtl w:val="0"/>
              </w:rPr>
            </w:r>
          </w:p>
          <w:p w:rsidR="00000000" w:rsidDel="00000000" w:rsidP="00000000" w:rsidRDefault="00000000" w:rsidRPr="00000000" w14:paraId="0000006C">
            <w:pPr>
              <w:jc w:val="both"/>
              <w:rPr>
                <w:sz w:val="10"/>
                <w:szCs w:val="10"/>
              </w:rPr>
            </w:pPr>
            <w:r w:rsidDel="00000000" w:rsidR="00000000" w:rsidRPr="00000000">
              <w:rPr>
                <w:rtl w:val="0"/>
              </w:rPr>
            </w:r>
          </w:p>
        </w:tc>
        <w:tc>
          <w:tcPr/>
          <w:p w:rsidR="00000000" w:rsidDel="00000000" w:rsidP="00000000" w:rsidRDefault="00000000" w:rsidRPr="00000000" w14:paraId="0000006D">
            <w:pPr>
              <w:rPr>
                <w:sz w:val="18"/>
                <w:szCs w:val="18"/>
              </w:rPr>
            </w:pPr>
            <w:r w:rsidDel="00000000" w:rsidR="00000000" w:rsidRPr="00000000">
              <w:rPr>
                <w:rtl w:val="0"/>
              </w:rPr>
            </w:r>
          </w:p>
          <w:p w:rsidR="00000000" w:rsidDel="00000000" w:rsidP="00000000" w:rsidRDefault="00000000" w:rsidRPr="00000000" w14:paraId="0000006E">
            <w:pPr>
              <w:rPr>
                <w:sz w:val="18"/>
                <w:szCs w:val="18"/>
              </w:rPr>
            </w:pPr>
            <w:r w:rsidDel="00000000" w:rsidR="00000000" w:rsidRPr="00000000">
              <w:rPr>
                <w:rtl w:val="0"/>
              </w:rPr>
            </w:r>
          </w:p>
          <w:p w:rsidR="00000000" w:rsidDel="00000000" w:rsidP="00000000" w:rsidRDefault="00000000" w:rsidRPr="00000000" w14:paraId="0000006F">
            <w:pPr>
              <w:jc w:val="center"/>
              <w:rPr>
                <w:sz w:val="18"/>
                <w:szCs w:val="18"/>
              </w:rPr>
            </w:pPr>
            <w:r w:rsidDel="00000000" w:rsidR="00000000" w:rsidRPr="00000000">
              <w:rPr>
                <w:sz w:val="18"/>
                <w:szCs w:val="18"/>
                <w:rtl w:val="0"/>
              </w:rPr>
              <w:t xml:space="preserve">15 - 16</w:t>
            </w:r>
          </w:p>
          <w:p w:rsidR="00000000" w:rsidDel="00000000" w:rsidP="00000000" w:rsidRDefault="00000000" w:rsidRPr="00000000" w14:paraId="00000070">
            <w:pPr>
              <w:jc w:val="center"/>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71">
            <w:pPr>
              <w:jc w:val="both"/>
              <w:rPr>
                <w:b w:val="1"/>
                <w:color w:val="2e75b5"/>
                <w:sz w:val="10"/>
                <w:szCs w:val="10"/>
              </w:rPr>
            </w:pPr>
            <w:r w:rsidDel="00000000" w:rsidR="00000000" w:rsidRPr="00000000">
              <w:rPr>
                <w:rtl w:val="0"/>
              </w:rPr>
            </w:r>
          </w:p>
          <w:p w:rsidR="00000000" w:rsidDel="00000000" w:rsidP="00000000" w:rsidRDefault="00000000" w:rsidRPr="00000000" w14:paraId="00000072">
            <w:pPr>
              <w:jc w:val="both"/>
              <w:rPr>
                <w:b w:val="1"/>
                <w:color w:val="2e75b5"/>
              </w:rPr>
            </w:pPr>
            <w:r w:rsidDel="00000000" w:rsidR="00000000" w:rsidRPr="00000000">
              <w:rPr>
                <w:b w:val="1"/>
                <w:color w:val="2e75b5"/>
                <w:rtl w:val="0"/>
              </w:rPr>
              <w:t xml:space="preserve">Carte d’identité de Villes Internet</w:t>
            </w:r>
          </w:p>
          <w:p w:rsidR="00000000" w:rsidDel="00000000" w:rsidP="00000000" w:rsidRDefault="00000000" w:rsidRPr="00000000" w14:paraId="00000073">
            <w:pPr>
              <w:jc w:val="both"/>
              <w:rPr>
                <w:b w:val="1"/>
                <w:color w:val="0070c0"/>
              </w:rPr>
            </w:pPr>
            <w:r w:rsidDel="00000000" w:rsidR="00000000" w:rsidRPr="00000000">
              <w:rPr>
                <w:rtl w:val="0"/>
              </w:rPr>
            </w:r>
          </w:p>
        </w:tc>
        <w:tc>
          <w:tcPr/>
          <w:p w:rsidR="00000000" w:rsidDel="00000000" w:rsidP="00000000" w:rsidRDefault="00000000" w:rsidRPr="00000000" w14:paraId="00000074">
            <w:pPr>
              <w:jc w:val="center"/>
              <w:rPr>
                <w:sz w:val="10"/>
                <w:szCs w:val="10"/>
              </w:rPr>
            </w:pPr>
            <w:r w:rsidDel="00000000" w:rsidR="00000000" w:rsidRPr="00000000">
              <w:rPr>
                <w:rtl w:val="0"/>
              </w:rPr>
            </w:r>
          </w:p>
          <w:p w:rsidR="00000000" w:rsidDel="00000000" w:rsidP="00000000" w:rsidRDefault="00000000" w:rsidRPr="00000000" w14:paraId="00000075">
            <w:pPr>
              <w:jc w:val="center"/>
              <w:rPr>
                <w:sz w:val="18"/>
                <w:szCs w:val="18"/>
              </w:rPr>
            </w:pPr>
            <w:r w:rsidDel="00000000" w:rsidR="00000000" w:rsidRPr="00000000">
              <w:rPr>
                <w:sz w:val="18"/>
                <w:szCs w:val="18"/>
                <w:rtl w:val="0"/>
              </w:rPr>
              <w:t xml:space="preserve">17 à 19</w:t>
            </w:r>
          </w:p>
        </w:tc>
      </w:tr>
      <w:tr>
        <w:trPr>
          <w:cantSplit w:val="0"/>
          <w:tblHeader w:val="0"/>
        </w:trPr>
        <w:tc>
          <w:tcPr/>
          <w:p w:rsidR="00000000" w:rsidDel="00000000" w:rsidP="00000000" w:rsidRDefault="00000000" w:rsidRPr="00000000" w14:paraId="00000076">
            <w:pPr>
              <w:jc w:val="both"/>
              <w:rPr>
                <w:b w:val="1"/>
                <w:color w:val="2e75b5"/>
                <w:sz w:val="10"/>
                <w:szCs w:val="10"/>
              </w:rPr>
            </w:pPr>
            <w:r w:rsidDel="00000000" w:rsidR="00000000" w:rsidRPr="00000000">
              <w:rPr>
                <w:rtl w:val="0"/>
              </w:rPr>
            </w:r>
          </w:p>
          <w:p w:rsidR="00000000" w:rsidDel="00000000" w:rsidP="00000000" w:rsidRDefault="00000000" w:rsidRPr="00000000" w14:paraId="00000077">
            <w:pPr>
              <w:jc w:val="both"/>
              <w:rPr>
                <w:b w:val="1"/>
                <w:color w:val="2e75b5"/>
              </w:rPr>
            </w:pPr>
            <w:r w:rsidDel="00000000" w:rsidR="00000000" w:rsidRPr="00000000">
              <w:rPr>
                <w:b w:val="1"/>
                <w:color w:val="2e75b5"/>
                <w:rtl w:val="0"/>
              </w:rPr>
              <w:t xml:space="preserve">Palmarès des Labels 2025, région par région</w:t>
            </w:r>
          </w:p>
          <w:p w:rsidR="00000000" w:rsidDel="00000000" w:rsidP="00000000" w:rsidRDefault="00000000" w:rsidRPr="00000000" w14:paraId="00000078">
            <w:pPr>
              <w:jc w:val="both"/>
              <w:rPr/>
            </w:pPr>
            <w:r w:rsidDel="00000000" w:rsidR="00000000" w:rsidRPr="00000000">
              <w:rPr>
                <w:rtl w:val="0"/>
              </w:rPr>
            </w:r>
          </w:p>
        </w:tc>
        <w:tc>
          <w:tcPr/>
          <w:p w:rsidR="00000000" w:rsidDel="00000000" w:rsidP="00000000" w:rsidRDefault="00000000" w:rsidRPr="00000000" w14:paraId="00000079">
            <w:pPr>
              <w:jc w:val="center"/>
              <w:rPr>
                <w:sz w:val="10"/>
                <w:szCs w:val="10"/>
              </w:rPr>
            </w:pPr>
            <w:r w:rsidDel="00000000" w:rsidR="00000000" w:rsidRPr="00000000">
              <w:rPr>
                <w:rtl w:val="0"/>
              </w:rPr>
            </w:r>
          </w:p>
          <w:p w:rsidR="00000000" w:rsidDel="00000000" w:rsidP="00000000" w:rsidRDefault="00000000" w:rsidRPr="00000000" w14:paraId="0000007A">
            <w:pPr>
              <w:jc w:val="center"/>
              <w:rPr>
                <w:sz w:val="18"/>
                <w:szCs w:val="18"/>
              </w:rPr>
            </w:pPr>
            <w:r w:rsidDel="00000000" w:rsidR="00000000" w:rsidRPr="00000000">
              <w:rPr>
                <w:sz w:val="18"/>
                <w:szCs w:val="18"/>
                <w:rtl w:val="0"/>
              </w:rPr>
              <w:t xml:space="preserve">20 à 26</w:t>
            </w:r>
          </w:p>
        </w:tc>
      </w:tr>
    </w:tbl>
    <w:p w:rsidR="00000000" w:rsidDel="00000000" w:rsidP="00000000" w:rsidRDefault="00000000" w:rsidRPr="00000000" w14:paraId="0000007B">
      <w:pPr>
        <w:spacing w:after="0" w:line="240" w:lineRule="auto"/>
        <w:rPr>
          <w:smallCaps w:val="1"/>
          <w:sz w:val="24"/>
          <w:szCs w:val="24"/>
          <w:u w:val="single"/>
        </w:rPr>
      </w:pPr>
      <w:r w:rsidDel="00000000" w:rsidR="00000000" w:rsidRPr="00000000">
        <w:rPr>
          <w:rtl w:val="0"/>
        </w:rPr>
      </w:r>
    </w:p>
    <w:p w:rsidR="00000000" w:rsidDel="00000000" w:rsidP="00000000" w:rsidRDefault="00000000" w:rsidRPr="00000000" w14:paraId="0000007C">
      <w:pPr>
        <w:spacing w:after="0" w:line="240" w:lineRule="auto"/>
        <w:rPr>
          <w:smallCaps w:val="1"/>
          <w:sz w:val="24"/>
          <w:szCs w:val="24"/>
          <w:u w:val="single"/>
        </w:rPr>
      </w:pPr>
      <w:r w:rsidDel="00000000" w:rsidR="00000000" w:rsidRPr="00000000">
        <w:rPr>
          <w:rtl w:val="0"/>
        </w:rPr>
      </w:r>
    </w:p>
    <w:p w:rsidR="00000000" w:rsidDel="00000000" w:rsidP="00000000" w:rsidRDefault="00000000" w:rsidRPr="00000000" w14:paraId="0000007D">
      <w:pPr>
        <w:spacing w:after="0" w:line="240" w:lineRule="auto"/>
        <w:rPr>
          <w:smallCaps w:val="1"/>
          <w:sz w:val="24"/>
          <w:szCs w:val="24"/>
          <w:u w:val="single"/>
        </w:rPr>
      </w:pPr>
      <w:r w:rsidDel="00000000" w:rsidR="00000000" w:rsidRPr="00000000">
        <w:rPr>
          <w:rtl w:val="0"/>
        </w:rPr>
      </w:r>
    </w:p>
    <w:p w:rsidR="00000000" w:rsidDel="00000000" w:rsidP="00000000" w:rsidRDefault="00000000" w:rsidRPr="00000000" w14:paraId="0000007E">
      <w:pPr>
        <w:spacing w:after="0" w:line="240" w:lineRule="auto"/>
        <w:rPr>
          <w:smallCaps w:val="1"/>
          <w:sz w:val="24"/>
          <w:szCs w:val="24"/>
          <w:u w:val="single"/>
        </w:rPr>
      </w:pPr>
      <w:r w:rsidDel="00000000" w:rsidR="00000000" w:rsidRPr="00000000">
        <w:rPr>
          <w:rtl w:val="0"/>
        </w:rPr>
      </w:r>
    </w:p>
    <w:p w:rsidR="00000000" w:rsidDel="00000000" w:rsidP="00000000" w:rsidRDefault="00000000" w:rsidRPr="00000000" w14:paraId="0000007F">
      <w:pPr>
        <w:pBdr>
          <w:bottom w:color="2e75b5" w:space="1" w:sz="4" w:val="single"/>
        </w:pBdr>
        <w:spacing w:after="0" w:line="240" w:lineRule="auto"/>
        <w:rPr>
          <w:b w:val="1"/>
          <w:color w:val="2e75b5"/>
          <w:sz w:val="32"/>
          <w:szCs w:val="32"/>
        </w:rPr>
      </w:pPr>
      <w:r w:rsidDel="00000000" w:rsidR="00000000" w:rsidRPr="00000000">
        <w:rPr>
          <w:b w:val="1"/>
          <w:color w:val="2e75b5"/>
          <w:sz w:val="32"/>
          <w:szCs w:val="32"/>
          <w:rtl w:val="0"/>
        </w:rPr>
        <w:t xml:space="preserve">Préface</w:t>
      </w:r>
    </w:p>
    <w:p w:rsidR="00000000" w:rsidDel="00000000" w:rsidP="00000000" w:rsidRDefault="00000000" w:rsidRPr="00000000" w14:paraId="00000080">
      <w:pPr>
        <w:spacing w:after="0" w:line="240" w:lineRule="auto"/>
        <w:rPr>
          <w:i w:val="1"/>
        </w:rPr>
      </w:pPr>
      <w:r w:rsidDel="00000000" w:rsidR="00000000" w:rsidRPr="00000000">
        <w:rPr>
          <w:rtl w:val="0"/>
        </w:rPr>
      </w:r>
    </w:p>
    <w:p w:rsidR="00000000" w:rsidDel="00000000" w:rsidP="00000000" w:rsidRDefault="00000000" w:rsidRPr="00000000" w14:paraId="00000081">
      <w:pPr>
        <w:rPr>
          <w:b w:val="1"/>
        </w:rPr>
      </w:pPr>
      <w:r w:rsidDel="00000000" w:rsidR="00000000" w:rsidRPr="00000000">
        <w:rPr>
          <w:b w:val="1"/>
          <w:rtl w:val="0"/>
        </w:rPr>
        <w:t xml:space="preserve">                                         </w: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Créée il y a déjà plus d’un quart de siècle, l’Association Villes Internet s’est imposée comme un acteur central de l’accompagnement et de la valorisation du développement du numérique dans les collectivités territoriales. Nous avons vu, accompagné et analysé l’essor des services publics numériques, la transformation des usages et l’évolution des attentes citoyennes. Et chaque année, à travers le Label Territoires, Villes et Villages Internet, nous mettons en lumière celles et ceux qui innovent, qui adaptent leurs politiques locales et qui construisent, dans chaque commune, un numérique citoyen, inclusif et utile à tous.</w:t>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22860</wp:posOffset>
            </wp:positionV>
            <wp:extent cx="1691640" cy="2537460"/>
            <wp:effectExtent b="0" l="0" r="0" t="0"/>
            <wp:wrapSquare wrapText="bothSides" distB="0" distT="0" distL="114300" distR="114300"/>
            <wp:docPr descr="Une image contenant Visage humain, personne, habits, sourire&#10;&#10;Description générée automatiquement" id="2133928366" name="image11.jpg"/>
            <a:graphic>
              <a:graphicData uri="http://schemas.openxmlformats.org/drawingml/2006/picture">
                <pic:pic>
                  <pic:nvPicPr>
                    <pic:cNvPr descr="Une image contenant Visage humain, personne, habits, sourire&#10;&#10;Description générée automatiquement" id="0" name="image11.jpg"/>
                    <pic:cNvPicPr preferRelativeResize="0"/>
                  </pic:nvPicPr>
                  <pic:blipFill>
                    <a:blip r:embed="rId12"/>
                    <a:srcRect b="0" l="0" r="0" t="0"/>
                    <a:stretch>
                      <a:fillRect/>
                    </a:stretch>
                  </pic:blipFill>
                  <pic:spPr>
                    <a:xfrm>
                      <a:off x="0" y="0"/>
                      <a:ext cx="1691640" cy="2537460"/>
                    </a:xfrm>
                    <a:prstGeom prst="rect"/>
                    <a:ln/>
                  </pic:spPr>
                </pic:pic>
              </a:graphicData>
            </a:graphic>
          </wp:anchor>
        </w:drawing>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Alors que nous avançons vers une nouvelle ère du numérique, marquée notamment par l’intelligence artificielle, la généralisation des services dématérialisés et les enjeux croissants de cybersécurité, le rôle des élus locaux n’a jamais été aussi déterminant. Le numérique est devenu un levier incontournable pour l’attractivité des territoires, la transition écologique, la modernisation des services publics et la démocratie locale. Pourtant, dans un monde où les technologies évoluent à une vitesse fulgurante, les collectivités restent confrontées à des défis majeurs : garantir l’accès au numérique pour tous, assurer la protection des données, anticiper les usages émergents et préserver un équilibre entre innovation et sobriété technologique.</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C’est précisément pour répondre à ces défis que le 6ème Congrès national des élus au numérique, que nous organisons ces 6 et 7 février 2025 à Saint-Raphaël, est un moment clé. Cette édition, qui marque une refonte de notre événement annuel, réunit des élus, des agents, des experts et des partenaires autour de débats stratégiques, d’ateliers pratiques et de retours d’expériences concrets. Nous voulons faire de ce rendez-vous un laboratoire d’idées, un espace de mutualisation et un catalyseur d’actions pour les politiques publiques numériques des prochaines années.</w:t>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Notre stratégie 2024-2026 est claire : accompagner les collectivités dans la maîtrise de leur trajectoire numérique, renforcer les solidarités territoriales, promouvoir des solutions ouvertes et adaptées aux besoins locaux, et continuer à défendre un numérique citoyen et républicain, de service public et garant des droits fondamentaux.</w:t>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Affirmer à nouveau nos ambitions est donc une évidence pour l'association, afin de répondre aux enjeux de mutations et évolutions technologiques, sociales, environnementales et finalement sociétales rapides touchant nos plus de 400 adhérents. Notre stratégie se définit par une logique d'évolution de notre modèle d'implication accentuée par la défense des valeurs républicaines, de service public et de partage d'expériences dans une société où le numérique est transverse à l'enjeu de réussite de la cohésion territoriale et sociale...</w:t>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Dans cette perspective, ce dossier de presse vous offre une plongée dans les ambitions et les engagements de Villes Internet. Il met en lumière les collectivités pionnières, valorise les actions remarquables et propose une réflexion sur l’avenir du numérique local. Il témoigne également de notre volonté de faire plus avec moins, en mutualisant les expériences et en apportant des réponses concrètes aux enjeux de sobriété et de résilience numérique.</w:t>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Ce Congrès, ce Label, cette Association, ne sont pas simplement des événements ou des distinctions. Ils sont l’expression d’une communauté engagée, d’élus et d’agents qui, au quotidien, façonnent un numérique ancré dans la réalité des territoires, accessible et au service de l’intérêt général. Nous sommes fiers de porter cette dynamique et de continuer, ensemble, à construire un numérique citoyen pour demain.</w:t>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0" w:line="240" w:lineRule="auto"/>
        <w:jc w:val="right"/>
        <w:rPr>
          <w:color w:val="000000"/>
        </w:rPr>
      </w:pPr>
      <w:r w:rsidDel="00000000" w:rsidR="00000000" w:rsidRPr="00000000">
        <w:rPr>
          <w:b w:val="1"/>
          <w:color w:val="2e75b5"/>
          <w:rtl w:val="0"/>
        </w:rPr>
        <w:t xml:space="preserve">Mathieu VIDAL</w:t>
      </w:r>
      <w:r w:rsidDel="00000000" w:rsidR="00000000" w:rsidRPr="00000000">
        <w:rPr>
          <w:color w:val="000000"/>
          <w:rtl w:val="0"/>
        </w:rPr>
        <w:br w:type="textWrapping"/>
        <w:t xml:space="preserve">Président de l’Association Villes Internet </w:t>
        <w:br w:type="textWrapping"/>
        <w:t xml:space="preserve">Maître de conférences en géographie et aménagement – INU Jean-François Champollion, Albi</w:t>
        <w:br w:type="textWrapping"/>
        <w:t xml:space="preserve">Adjoint au maire d’Albi</w:t>
      </w:r>
    </w:p>
    <w:p w:rsidR="00000000" w:rsidDel="00000000" w:rsidP="00000000" w:rsidRDefault="00000000" w:rsidRPr="00000000" w14:paraId="00000091">
      <w:pPr>
        <w:pBdr>
          <w:bottom w:color="2e75b5" w:space="1" w:sz="4" w:val="single"/>
        </w:pBdr>
        <w:spacing w:after="0" w:line="240" w:lineRule="auto"/>
        <w:rPr>
          <w:b w:val="1"/>
          <w:color w:val="2e75b5"/>
          <w:sz w:val="28"/>
          <w:szCs w:val="28"/>
        </w:rPr>
      </w:pPr>
      <w:r w:rsidDel="00000000" w:rsidR="00000000" w:rsidRPr="00000000">
        <w:rPr>
          <w:rtl w:val="0"/>
        </w:rPr>
      </w:r>
    </w:p>
    <w:p w:rsidR="00000000" w:rsidDel="00000000" w:rsidP="00000000" w:rsidRDefault="00000000" w:rsidRPr="00000000" w14:paraId="00000092">
      <w:pPr>
        <w:pBdr>
          <w:bottom w:color="2e75b5" w:space="1" w:sz="4" w:val="single"/>
        </w:pBdr>
        <w:spacing w:after="0" w:line="240" w:lineRule="auto"/>
        <w:rPr>
          <w:b w:val="1"/>
          <w:color w:val="2e75b5"/>
          <w:sz w:val="28"/>
          <w:szCs w:val="28"/>
        </w:rPr>
      </w:pPr>
      <w:r w:rsidDel="00000000" w:rsidR="00000000" w:rsidRPr="00000000">
        <w:rPr>
          <w:b w:val="1"/>
          <w:color w:val="2e75b5"/>
          <w:sz w:val="28"/>
          <w:szCs w:val="28"/>
          <w:rtl w:val="0"/>
        </w:rPr>
        <w:t xml:space="preserve">Message de la ville hôte du 6</w:t>
      </w:r>
      <w:r w:rsidDel="00000000" w:rsidR="00000000" w:rsidRPr="00000000">
        <w:rPr>
          <w:b w:val="1"/>
          <w:color w:val="2e75b5"/>
          <w:sz w:val="28"/>
          <w:szCs w:val="28"/>
          <w:vertAlign w:val="superscript"/>
          <w:rtl w:val="0"/>
        </w:rPr>
        <w:t xml:space="preserve">ème</w:t>
      </w:r>
      <w:r w:rsidDel="00000000" w:rsidR="00000000" w:rsidRPr="00000000">
        <w:rPr>
          <w:b w:val="1"/>
          <w:color w:val="2e75b5"/>
          <w:sz w:val="28"/>
          <w:szCs w:val="28"/>
          <w:rtl w:val="0"/>
        </w:rPr>
        <w:t xml:space="preserve"> Congrès</w: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0" w:line="240" w:lineRule="auto"/>
        <w:jc w:val="right"/>
        <w:rPr>
          <w:color w:val="000000"/>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0" w:line="240" w:lineRule="auto"/>
        <w:jc w:val="right"/>
        <w:rPr>
          <w:color w:val="000000"/>
        </w:rPr>
      </w:pPr>
      <w:r w:rsidDel="00000000" w:rsidR="00000000" w:rsidRPr="00000000">
        <w:rPr>
          <w:rtl w:val="0"/>
        </w:rPr>
      </w:r>
    </w:p>
    <w:p w:rsidR="00000000" w:rsidDel="00000000" w:rsidP="00000000" w:rsidRDefault="00000000" w:rsidRPr="00000000" w14:paraId="00000095">
      <w:pPr>
        <w:jc w:val="both"/>
        <w:rPr/>
      </w:pPr>
      <w:r w:rsidDel="00000000" w:rsidR="00000000" w:rsidRPr="00000000">
        <w:rPr>
          <w:rFonts w:ascii="Liberation Serif" w:cs="Liberation Serif" w:eastAsia="Liberation Serif" w:hAnsi="Liberation Serif"/>
          <w:color w:val="000000"/>
          <w:sz w:val="24"/>
          <w:szCs w:val="24"/>
        </w:rPr>
        <w:drawing>
          <wp:anchor allowOverlap="1" behindDoc="0" distB="0" distT="0" distL="114300" distR="114300" hidden="0" layoutInCell="1" locked="0" relativeHeight="0" simplePos="0">
            <wp:simplePos x="0" y="0"/>
            <wp:positionH relativeFrom="margin">
              <wp:posOffset>0</wp:posOffset>
            </wp:positionH>
            <wp:positionV relativeFrom="margin">
              <wp:posOffset>604520</wp:posOffset>
            </wp:positionV>
            <wp:extent cx="1908000" cy="1908000"/>
            <wp:effectExtent b="0" l="0" r="0" t="0"/>
            <wp:wrapSquare wrapText="bothSides" distB="0" distT="0" distL="114300" distR="114300"/>
            <wp:docPr descr="Une image contenant personne, habits, Visage humain, ciel&#10;&#10;Le contenu généré par l’IA peut être incorrect." id="2133928363" name="image5.jpg"/>
            <a:graphic>
              <a:graphicData uri="http://schemas.openxmlformats.org/drawingml/2006/picture">
                <pic:pic>
                  <pic:nvPicPr>
                    <pic:cNvPr descr="Une image contenant personne, habits, Visage humain, ciel&#10;&#10;Le contenu généré par l’IA peut être incorrect." id="0" name="image5.jpg"/>
                    <pic:cNvPicPr preferRelativeResize="0"/>
                  </pic:nvPicPr>
                  <pic:blipFill>
                    <a:blip r:embed="rId13"/>
                    <a:srcRect b="0" l="0" r="0" t="0"/>
                    <a:stretch>
                      <a:fillRect/>
                    </a:stretch>
                  </pic:blipFill>
                  <pic:spPr>
                    <a:xfrm>
                      <a:off x="0" y="0"/>
                      <a:ext cx="1908000" cy="1908000"/>
                    </a:xfrm>
                    <a:prstGeom prst="rect"/>
                    <a:ln/>
                  </pic:spPr>
                </pic:pic>
              </a:graphicData>
            </a:graphic>
          </wp:anchor>
        </w:drawing>
      </w:r>
      <w:r w:rsidDel="00000000" w:rsidR="00000000" w:rsidRPr="00000000">
        <w:rPr>
          <w:rtl w:val="0"/>
        </w:rPr>
        <w:t xml:space="preserve">C’est avec plaisir que nous accueillons à Saint-Raphaël le Congrès national des élus au numérique, les 6 et 7 février 2025. La transformation numérique est aujourd’hui au cœur de nos préoccupations, et il est essentiel pour nous tous de maîtriser ces outils qui façonnent notre société.</w:t>
      </w:r>
    </w:p>
    <w:p w:rsidR="00000000" w:rsidDel="00000000" w:rsidP="00000000" w:rsidRDefault="00000000" w:rsidRPr="00000000" w14:paraId="00000096">
      <w:pPr>
        <w:jc w:val="both"/>
        <w:rPr/>
      </w:pPr>
      <w:r w:rsidDel="00000000" w:rsidR="00000000" w:rsidRPr="00000000">
        <w:rPr>
          <w:rtl w:val="0"/>
        </w:rPr>
        <w:t xml:space="preserve">À Saint-Raphaël, nous avons fait le choix d’un numérique au service de la citoyenneté et de la proximité. Depuis plusieurs années, notre Ville s’engage activement à faciliter la vie quotidienne de ses 35 000 habitants en offrant des services connectés accessibles à tous. Cet engagement nous permet de réduire la fracture numérique, de renforcer la cohésion sociale et de préserver un lien de proximité essentiel avec nos concitoyens. Nous poursuivons d’ailleurs activement le déploiement de la fibre dans tous les quartiers, en veillant rigoureusement aux opérations de notre opérateur pour garantir un service optimal à chacun.</w:t>
      </w:r>
    </w:p>
    <w:p w:rsidR="00000000" w:rsidDel="00000000" w:rsidP="00000000" w:rsidRDefault="00000000" w:rsidRPr="00000000" w14:paraId="00000097">
      <w:pPr>
        <w:jc w:val="both"/>
        <w:rPr/>
      </w:pPr>
      <w:r w:rsidDel="00000000" w:rsidR="00000000" w:rsidRPr="00000000">
        <w:rPr>
          <w:rtl w:val="0"/>
        </w:rPr>
        <w:t xml:space="preserve">Dans la réalisation des projets de la Commune, je consulte les Raphaëlois afin de recueillir leurs avis. Dans ce cadre, l’usage du numérique est précieux et nous a permis de créer une plateforme citoyenne qui permet à chacun de s’exprimer. Celle-ci favorise ainsi une relation directe, constructive et enrichissante entre la municipalité et ses administrés.</w:t>
      </w:r>
    </w:p>
    <w:p w:rsidR="00000000" w:rsidDel="00000000" w:rsidP="00000000" w:rsidRDefault="00000000" w:rsidRPr="00000000" w14:paraId="00000098">
      <w:pPr>
        <w:jc w:val="both"/>
        <w:rPr/>
      </w:pPr>
      <w:r w:rsidDel="00000000" w:rsidR="00000000" w:rsidRPr="00000000">
        <w:rPr>
          <w:rtl w:val="0"/>
        </w:rPr>
        <w:t xml:space="preserve">Face aux nouvelles technologies, nous devons aussi adapter notre fonctionnement pour optimiser l’efficacité du service public. L’Intelligence Artificielle est aujourd’hui intégrée dans certains de nos services, permettant à nos agents de gagner un temps précieux dans leurs missions quotidiennes. Ce temps dégagé leur offre la possibilité de se consacrer à des projets nécessitant davantage de réflexion, de créativité ou d’analyse, enrichissant ainsi la qualité des initiatives au service des Raphaëlois.</w:t>
      </w:r>
    </w:p>
    <w:p w:rsidR="00000000" w:rsidDel="00000000" w:rsidP="00000000" w:rsidRDefault="00000000" w:rsidRPr="00000000" w14:paraId="00000099">
      <w:pPr>
        <w:jc w:val="both"/>
        <w:rPr/>
      </w:pPr>
      <w:r w:rsidDel="00000000" w:rsidR="00000000" w:rsidRPr="00000000">
        <w:rPr>
          <w:rtl w:val="0"/>
        </w:rPr>
        <w:t xml:space="preserve">Je suis convaincu que ce congrès est une formidable occasion d’échanger, de partager nos expériences et de découvrir ensemble de nouvelles façons d’enrichir nos villes grâce au numérique.</w:t>
      </w:r>
    </w:p>
    <w:p w:rsidR="00000000" w:rsidDel="00000000" w:rsidP="00000000" w:rsidRDefault="00000000" w:rsidRPr="00000000" w14:paraId="0000009A">
      <w:pPr>
        <w:jc w:val="right"/>
        <w:rPr/>
      </w:pPr>
      <w:r w:rsidDel="00000000" w:rsidR="00000000" w:rsidRPr="00000000">
        <w:rPr>
          <w:b w:val="1"/>
          <w:color w:val="2e75b5"/>
          <w:rtl w:val="0"/>
        </w:rPr>
        <w:t xml:space="preserve">Frédéric Masquelier</w:t>
      </w:r>
      <w:r w:rsidDel="00000000" w:rsidR="00000000" w:rsidRPr="00000000">
        <w:rPr>
          <w:rtl w:val="0"/>
        </w:rPr>
        <w:br w:type="textWrapping"/>
        <w:t xml:space="preserve">Maire de Saint-Raphaël</w:t>
        <w:br w:type="textWrapping"/>
        <w:t xml:space="preserve">Président d’Estérel Côte d’Azur Agglomération</w:t>
      </w:r>
    </w:p>
    <w:p w:rsidR="00000000" w:rsidDel="00000000" w:rsidP="00000000" w:rsidRDefault="00000000" w:rsidRPr="00000000" w14:paraId="0000009B">
      <w:pPr>
        <w:pBdr>
          <w:bottom w:color="2e75b5" w:space="1" w:sz="4" w:val="single"/>
        </w:pBdr>
        <w:spacing w:after="0" w:line="240" w:lineRule="auto"/>
        <w:rPr>
          <w:b w:val="1"/>
          <w:color w:val="2e75b5"/>
          <w:sz w:val="36"/>
          <w:szCs w:val="36"/>
        </w:rPr>
      </w:pPr>
      <w:r w:rsidDel="00000000" w:rsidR="00000000" w:rsidRPr="00000000">
        <w:rPr>
          <w:rtl w:val="0"/>
        </w:rPr>
      </w:r>
    </w:p>
    <w:p w:rsidR="00000000" w:rsidDel="00000000" w:rsidP="00000000" w:rsidRDefault="00000000" w:rsidRPr="00000000" w14:paraId="0000009C">
      <w:pPr>
        <w:pBdr>
          <w:bottom w:color="2e75b5" w:space="1" w:sz="4" w:val="single"/>
        </w:pBdr>
        <w:spacing w:after="0" w:line="240" w:lineRule="auto"/>
        <w:rPr>
          <w:b w:val="1"/>
        </w:rPr>
      </w:pPr>
      <w:r w:rsidDel="00000000" w:rsidR="00000000" w:rsidRPr="00000000">
        <w:rPr>
          <w:b w:val="1"/>
          <w:color w:val="2e75b5"/>
          <w:sz w:val="28"/>
          <w:szCs w:val="28"/>
          <w:rtl w:val="0"/>
        </w:rPr>
        <w:t xml:space="preserve">Message du parrain du 6</w:t>
      </w:r>
      <w:r w:rsidDel="00000000" w:rsidR="00000000" w:rsidRPr="00000000">
        <w:rPr>
          <w:b w:val="1"/>
          <w:color w:val="2e75b5"/>
          <w:sz w:val="28"/>
          <w:szCs w:val="28"/>
          <w:vertAlign w:val="superscript"/>
          <w:rtl w:val="0"/>
        </w:rPr>
        <w:t xml:space="preserve">ème</w:t>
      </w:r>
      <w:r w:rsidDel="00000000" w:rsidR="00000000" w:rsidRPr="00000000">
        <w:rPr>
          <w:b w:val="1"/>
          <w:color w:val="2e75b5"/>
          <w:sz w:val="28"/>
          <w:szCs w:val="28"/>
          <w:rtl w:val="0"/>
        </w:rPr>
        <w:t xml:space="preserve"> Congrès</w:t>
      </w:r>
      <w:r w:rsidDel="00000000" w:rsidR="00000000" w:rsidRPr="00000000">
        <w:rPr>
          <w:rtl w:val="0"/>
        </w:rPr>
      </w:r>
    </w:p>
    <w:p w:rsidR="00000000" w:rsidDel="00000000" w:rsidP="00000000" w:rsidRDefault="00000000" w:rsidRPr="00000000" w14:paraId="0000009D">
      <w:pPr>
        <w:spacing w:after="0" w:line="240" w:lineRule="auto"/>
        <w:jc w:val="both"/>
        <w:rPr/>
      </w:pPr>
      <w:r w:rsidDel="00000000" w:rsidR="00000000" w:rsidRPr="00000000">
        <w:rPr>
          <w:rtl w:val="0"/>
        </w:rPr>
        <w:t xml:space="preserve"> </w:t>
      </w:r>
    </w:p>
    <w:p w:rsidR="00000000" w:rsidDel="00000000" w:rsidP="00000000" w:rsidRDefault="00000000" w:rsidRPr="00000000" w14:paraId="0000009E">
      <w:pPr>
        <w:spacing w:after="0" w:line="240" w:lineRule="auto"/>
        <w:jc w:val="both"/>
        <w:rPr/>
      </w:pPr>
      <w:r w:rsidDel="00000000" w:rsidR="00000000" w:rsidRPr="00000000">
        <w:rPr/>
        <w:drawing>
          <wp:anchor allowOverlap="1" behindDoc="0" distB="0" distT="0" distL="114300" distR="114300" hidden="0" layoutInCell="1" locked="0" relativeHeight="0" simplePos="0">
            <wp:simplePos x="0" y="0"/>
            <wp:positionH relativeFrom="margin">
              <wp:posOffset>0</wp:posOffset>
            </wp:positionH>
            <wp:positionV relativeFrom="margin">
              <wp:posOffset>6697980</wp:posOffset>
            </wp:positionV>
            <wp:extent cx="1799590" cy="2700020"/>
            <wp:effectExtent b="0" l="0" r="0" t="0"/>
            <wp:wrapSquare wrapText="bothSides" distB="0" distT="0" distL="114300" distR="114300"/>
            <wp:docPr descr="Une image contenant habits, personne, chemise, ciel&#10;&#10;Le contenu généré par l’IA peut être incorrect." id="2133928385" name="image33.jpg"/>
            <a:graphic>
              <a:graphicData uri="http://schemas.openxmlformats.org/drawingml/2006/picture">
                <pic:pic>
                  <pic:nvPicPr>
                    <pic:cNvPr descr="Une image contenant habits, personne, chemise, ciel&#10;&#10;Le contenu généré par l’IA peut être incorrect." id="0" name="image33.jpg"/>
                    <pic:cNvPicPr preferRelativeResize="0"/>
                  </pic:nvPicPr>
                  <pic:blipFill>
                    <a:blip r:embed="rId14"/>
                    <a:srcRect b="0" l="0" r="0" t="0"/>
                    <a:stretch>
                      <a:fillRect/>
                    </a:stretch>
                  </pic:blipFill>
                  <pic:spPr>
                    <a:xfrm>
                      <a:off x="0" y="0"/>
                      <a:ext cx="1799590" cy="2700020"/>
                    </a:xfrm>
                    <a:prstGeom prst="rect"/>
                    <a:ln/>
                  </pic:spPr>
                </pic:pic>
              </a:graphicData>
            </a:graphic>
          </wp:anchor>
        </w:drawing>
      </w:r>
      <w:r w:rsidDel="00000000" w:rsidR="00000000" w:rsidRPr="00000000">
        <w:rPr>
          <w:rtl w:val="0"/>
        </w:rPr>
        <w:t xml:space="preserve">Si le XXe siècle fut celui du progrès de masse et de l’industrie, le XXIe siècle est celui du numérique et de l’intelligence artificielle. </w:t>
      </w:r>
    </w:p>
    <w:p w:rsidR="00000000" w:rsidDel="00000000" w:rsidP="00000000" w:rsidRDefault="00000000" w:rsidRPr="00000000" w14:paraId="0000009F">
      <w:pPr>
        <w:spacing w:after="0" w:line="240" w:lineRule="auto"/>
        <w:jc w:val="both"/>
        <w:rPr/>
      </w:pPr>
      <w:r w:rsidDel="00000000" w:rsidR="00000000" w:rsidRPr="00000000">
        <w:rPr>
          <w:rtl w:val="0"/>
        </w:rPr>
      </w:r>
    </w:p>
    <w:p w:rsidR="00000000" w:rsidDel="00000000" w:rsidP="00000000" w:rsidRDefault="00000000" w:rsidRPr="00000000" w14:paraId="000000A0">
      <w:pPr>
        <w:spacing w:after="0" w:line="240" w:lineRule="auto"/>
        <w:jc w:val="both"/>
        <w:rPr/>
      </w:pPr>
      <w:r w:rsidDel="00000000" w:rsidR="00000000" w:rsidRPr="00000000">
        <w:rPr>
          <w:rtl w:val="0"/>
        </w:rPr>
        <w:t xml:space="preserve">Je suis fier de parrainer ce 6e Congrès, élargi notamment cette année aux maires, agents municipaux, citoyens, entreprises et partenaires qui partagent une ambition commune : garantir la souveraineté numérique de notre pays. </w:t>
      </w:r>
    </w:p>
    <w:p w:rsidR="00000000" w:rsidDel="00000000" w:rsidP="00000000" w:rsidRDefault="00000000" w:rsidRPr="00000000" w14:paraId="000000A1">
      <w:pPr>
        <w:spacing w:after="0" w:line="240" w:lineRule="auto"/>
        <w:jc w:val="both"/>
        <w:rPr/>
      </w:pPr>
      <w:r w:rsidDel="00000000" w:rsidR="00000000" w:rsidRPr="00000000">
        <w:rPr>
          <w:rtl w:val="0"/>
        </w:rPr>
      </w:r>
    </w:p>
    <w:p w:rsidR="00000000" w:rsidDel="00000000" w:rsidP="00000000" w:rsidRDefault="00000000" w:rsidRPr="00000000" w14:paraId="000000A2">
      <w:pPr>
        <w:spacing w:after="0" w:line="240" w:lineRule="auto"/>
        <w:jc w:val="both"/>
        <w:rPr/>
      </w:pPr>
      <w:r w:rsidDel="00000000" w:rsidR="00000000" w:rsidRPr="00000000">
        <w:rPr>
          <w:rtl w:val="0"/>
        </w:rPr>
        <w:t xml:space="preserve">Cet événement majeur représente une opportunité unique de réfléchir ensemble à la construction de villes plus intelligentes, innovantes et performantes. </w:t>
      </w:r>
    </w:p>
    <w:p w:rsidR="00000000" w:rsidDel="00000000" w:rsidP="00000000" w:rsidRDefault="00000000" w:rsidRPr="00000000" w14:paraId="000000A3">
      <w:pPr>
        <w:spacing w:after="0" w:line="240" w:lineRule="auto"/>
        <w:jc w:val="both"/>
        <w:rPr/>
      </w:pPr>
      <w:r w:rsidDel="00000000" w:rsidR="00000000" w:rsidRPr="00000000">
        <w:rPr>
          <w:rtl w:val="0"/>
        </w:rPr>
      </w:r>
    </w:p>
    <w:p w:rsidR="00000000" w:rsidDel="00000000" w:rsidP="00000000" w:rsidRDefault="00000000" w:rsidRPr="00000000" w14:paraId="000000A4">
      <w:pPr>
        <w:spacing w:after="0" w:line="240" w:lineRule="auto"/>
        <w:jc w:val="both"/>
        <w:rPr/>
      </w:pPr>
      <w:r w:rsidDel="00000000" w:rsidR="00000000" w:rsidRPr="00000000">
        <w:rPr>
          <w:rtl w:val="0"/>
        </w:rPr>
        <w:t xml:space="preserve">Nous devons, individuellement et collectivement, accompagner cette révolution technologique et tirer profit des progrès inouïs que le numérique peut générer. </w:t>
      </w:r>
    </w:p>
    <w:p w:rsidR="00000000" w:rsidDel="00000000" w:rsidP="00000000" w:rsidRDefault="00000000" w:rsidRPr="00000000" w14:paraId="000000A5">
      <w:pPr>
        <w:spacing w:after="0" w:line="240" w:lineRule="auto"/>
        <w:jc w:val="both"/>
        <w:rPr/>
      </w:pPr>
      <w:r w:rsidDel="00000000" w:rsidR="00000000" w:rsidRPr="00000000">
        <w:rPr>
          <w:rtl w:val="0"/>
        </w:rPr>
        <w:t xml:space="preserve">Je souhaite que ce congrès soit créatif, source d’idées novatrices et porteur de projets pour demain.</w:t>
      </w:r>
    </w:p>
    <w:p w:rsidR="00000000" w:rsidDel="00000000" w:rsidP="00000000" w:rsidRDefault="00000000" w:rsidRPr="00000000" w14:paraId="000000A6">
      <w:pPr>
        <w:spacing w:after="0" w:line="240" w:lineRule="auto"/>
        <w:jc w:val="right"/>
        <w:rPr>
          <w:color w:val="2e75b5"/>
        </w:rPr>
      </w:pPr>
      <w:r w:rsidDel="00000000" w:rsidR="00000000" w:rsidRPr="00000000">
        <w:rPr>
          <w:b w:val="1"/>
          <w:color w:val="2e75b5"/>
          <w:rtl w:val="0"/>
        </w:rPr>
        <w:t xml:space="preserve">David LISNARD</w:t>
      </w:r>
      <w:r w:rsidDel="00000000" w:rsidR="00000000" w:rsidRPr="00000000">
        <w:rPr>
          <w:rtl w:val="0"/>
        </w:rPr>
      </w:r>
    </w:p>
    <w:p w:rsidR="00000000" w:rsidDel="00000000" w:rsidP="00000000" w:rsidRDefault="00000000" w:rsidRPr="00000000" w14:paraId="000000A7">
      <w:pPr>
        <w:spacing w:after="0" w:line="240" w:lineRule="auto"/>
        <w:jc w:val="right"/>
        <w:rPr/>
      </w:pPr>
      <w:r w:rsidDel="00000000" w:rsidR="00000000" w:rsidRPr="00000000">
        <w:rPr>
          <w:rtl w:val="0"/>
        </w:rPr>
        <w:t xml:space="preserve">Maire de Cannes, Président de l'Association des Maires de France </w:t>
      </w:r>
    </w:p>
    <w:p w:rsidR="00000000" w:rsidDel="00000000" w:rsidP="00000000" w:rsidRDefault="00000000" w:rsidRPr="00000000" w14:paraId="000000A8">
      <w:pPr>
        <w:spacing w:after="0" w:line="240" w:lineRule="auto"/>
        <w:jc w:val="right"/>
        <w:rPr/>
      </w:pPr>
      <w:r w:rsidDel="00000000" w:rsidR="00000000" w:rsidRPr="00000000">
        <w:rPr>
          <w:rtl w:val="0"/>
        </w:rPr>
        <w:t xml:space="preserve">et des Présidents d’Intercommunalité</w:t>
      </w:r>
    </w:p>
    <w:p w:rsidR="00000000" w:rsidDel="00000000" w:rsidP="00000000" w:rsidRDefault="00000000" w:rsidRPr="00000000" w14:paraId="000000A9">
      <w:pPr>
        <w:pBdr>
          <w:bottom w:color="2e75b5" w:space="1" w:sz="4" w:val="single"/>
        </w:pBdr>
        <w:spacing w:after="0" w:line="240" w:lineRule="auto"/>
        <w:rPr>
          <w:b w:val="1"/>
          <w:color w:val="2e75b5"/>
          <w:sz w:val="28"/>
          <w:szCs w:val="28"/>
        </w:rPr>
      </w:pPr>
      <w:r w:rsidDel="00000000" w:rsidR="00000000" w:rsidRPr="00000000">
        <w:rPr>
          <w:b w:val="1"/>
          <w:color w:val="2e75b5"/>
          <w:sz w:val="28"/>
          <w:szCs w:val="28"/>
          <w:rtl w:val="0"/>
        </w:rPr>
        <w:t xml:space="preserve">Message du SICTIAM, partenaire du 6</w:t>
      </w:r>
      <w:r w:rsidDel="00000000" w:rsidR="00000000" w:rsidRPr="00000000">
        <w:rPr>
          <w:b w:val="1"/>
          <w:color w:val="2e75b5"/>
          <w:sz w:val="28"/>
          <w:szCs w:val="28"/>
          <w:vertAlign w:val="superscript"/>
          <w:rtl w:val="0"/>
        </w:rPr>
        <w:t xml:space="preserve">ème</w:t>
      </w:r>
      <w:r w:rsidDel="00000000" w:rsidR="00000000" w:rsidRPr="00000000">
        <w:rPr>
          <w:b w:val="1"/>
          <w:color w:val="2e75b5"/>
          <w:sz w:val="28"/>
          <w:szCs w:val="28"/>
          <w:rtl w:val="0"/>
        </w:rPr>
        <w:t xml:space="preserve"> Congrès</w:t>
      </w:r>
    </w:p>
    <w:p w:rsidR="00000000" w:rsidDel="00000000" w:rsidP="00000000" w:rsidRDefault="00000000" w:rsidRPr="00000000" w14:paraId="000000AA">
      <w:pPr>
        <w:spacing w:after="0" w:line="240" w:lineRule="auto"/>
        <w:jc w:val="both"/>
        <w:rPr>
          <w:sz w:val="18"/>
          <w:szCs w:val="18"/>
        </w:rPr>
      </w:pPr>
      <w:r w:rsidDel="00000000" w:rsidR="00000000" w:rsidRPr="00000000">
        <w:rPr>
          <w:rtl w:val="0"/>
        </w:rPr>
      </w:r>
    </w:p>
    <w:p w:rsidR="00000000" w:rsidDel="00000000" w:rsidP="00000000" w:rsidRDefault="00000000" w:rsidRPr="00000000" w14:paraId="000000AB">
      <w:pPr>
        <w:spacing w:after="0" w:line="240" w:lineRule="auto"/>
        <w:jc w:val="both"/>
        <w:rPr/>
      </w:pPr>
      <w:r w:rsidDel="00000000" w:rsidR="00000000" w:rsidRPr="00000000">
        <w:rPr>
          <w:sz w:val="10"/>
          <w:szCs w:val="10"/>
        </w:rPr>
        <w:drawing>
          <wp:anchor allowOverlap="1" behindDoc="0" distB="0" distT="0" distL="114300" distR="114300" hidden="0" layoutInCell="1" locked="0" relativeHeight="0" simplePos="0">
            <wp:simplePos x="0" y="0"/>
            <wp:positionH relativeFrom="margin">
              <wp:posOffset>11430</wp:posOffset>
            </wp:positionH>
            <wp:positionV relativeFrom="margin">
              <wp:posOffset>413384</wp:posOffset>
            </wp:positionV>
            <wp:extent cx="1283335" cy="1491615"/>
            <wp:effectExtent b="0" l="0" r="0" t="0"/>
            <wp:wrapSquare wrapText="bothSides" distB="0" distT="0" distL="114300" distR="114300"/>
            <wp:docPr descr="Une image contenant personne, habits, arbre, Visage humain&#10;&#10;Le contenu généré par l’IA peut être incorrect." id="2133928357" name="image8.jpg"/>
            <a:graphic>
              <a:graphicData uri="http://schemas.openxmlformats.org/drawingml/2006/picture">
                <pic:pic>
                  <pic:nvPicPr>
                    <pic:cNvPr descr="Une image contenant personne, habits, arbre, Visage humain&#10;&#10;Le contenu généré par l’IA peut être incorrect." id="0" name="image8.jpg"/>
                    <pic:cNvPicPr preferRelativeResize="0"/>
                  </pic:nvPicPr>
                  <pic:blipFill>
                    <a:blip r:embed="rId15"/>
                    <a:srcRect b="0" l="0" r="0" t="0"/>
                    <a:stretch>
                      <a:fillRect/>
                    </a:stretch>
                  </pic:blipFill>
                  <pic:spPr>
                    <a:xfrm>
                      <a:off x="0" y="0"/>
                      <a:ext cx="1283335" cy="1491615"/>
                    </a:xfrm>
                    <a:prstGeom prst="rect"/>
                    <a:ln/>
                  </pic:spPr>
                </pic:pic>
              </a:graphicData>
            </a:graphic>
          </wp:anchor>
        </w:drawing>
      </w:r>
      <w:r w:rsidDel="00000000" w:rsidR="00000000" w:rsidRPr="00000000">
        <w:rPr>
          <w:rtl w:val="0"/>
        </w:rPr>
        <w:t xml:space="preserve">Depuis plus de trente-cinq ans, le SICTIAM s’impose comme un acteur incontournable de la transformation numérique en région Sud, en mettant la mutualisation et l’intérêt général au cœur de son action. En tant qu’opérateur public de services numériques et énergétiques, notre mission est d’accompagner les collectivités et établissements publics dans la modernisation de leurs infrastructures, la gestion de leurs données et la sécurisation de leur environnement numérique. L’accélération des innovations technologiques ouvre des perspectives inédites pour nos territoires. </w:t>
      </w:r>
    </w:p>
    <w:p w:rsidR="00000000" w:rsidDel="00000000" w:rsidP="00000000" w:rsidRDefault="00000000" w:rsidRPr="00000000" w14:paraId="000000AC">
      <w:pPr>
        <w:spacing w:after="0" w:line="240" w:lineRule="auto"/>
        <w:jc w:val="both"/>
        <w:rPr/>
      </w:pPr>
      <w:r w:rsidDel="00000000" w:rsidR="00000000" w:rsidRPr="00000000">
        <w:rPr>
          <w:rtl w:val="0"/>
        </w:rPr>
        <w:t xml:space="preserve">Plus que jamais, le numérique doit être un levier de développement au service des citoyens, un outil pour simplifier l’action publique et renforcer l’attractivité locale. Grâce à notre expertise, nous déployons des solutions adaptées aux enjeux des collectivités : cybersécurité, infrastructures réseau, gestion intelligente des services publics et déploiement de la fibre optique.</w:t>
      </w:r>
    </w:p>
    <w:p w:rsidR="00000000" w:rsidDel="00000000" w:rsidP="00000000" w:rsidRDefault="00000000" w:rsidRPr="00000000" w14:paraId="000000AD">
      <w:pPr>
        <w:spacing w:after="0" w:line="240" w:lineRule="auto"/>
        <w:jc w:val="both"/>
        <w:rPr/>
      </w:pPr>
      <w:r w:rsidDel="00000000" w:rsidR="00000000" w:rsidRPr="00000000">
        <w:rPr>
          <w:rtl w:val="0"/>
        </w:rPr>
        <w:t xml:space="preserve">Nous nous inscrivons pleinement dans la dynamique du SMART Deal, la stratégie départementale que j'ai souhaité impulser dès le début de mon mandat en tant que Président du Département des Alpes-Maritimes, visant à faire de nos territoires un modèle d’innovation responsable. Ce programme ambitieux favorise l’usage des nouvelles technologies pour une administration plus agile et plus efficiente. Le SICTIAM, en tant que partenaire privilégié des collectivités, s’attache à rendre ces innovations accessibles, sécurisées et adaptées aux besoins spécifiques de chaque territoire. L’intelligence artificielle est au cœur de ces évolutions. Si elle suscite interrogations et débats, nous devons la considérer comme un outil d'aide à la décision, un levier pour améliorer nos services et optimiser nos ressources. C’est pourquoi nous nous engageons activement aux côtés de la Maison de l’Intelligence Artificielle pour accompagner les collectivités dans l’adoption de ces nouvelles technologies.</w:t>
      </w:r>
    </w:p>
    <w:p w:rsidR="00000000" w:rsidDel="00000000" w:rsidP="00000000" w:rsidRDefault="00000000" w:rsidRPr="00000000" w14:paraId="000000AE">
      <w:pPr>
        <w:spacing w:after="0" w:line="240" w:lineRule="auto"/>
        <w:jc w:val="both"/>
        <w:rPr/>
      </w:pPr>
      <w:r w:rsidDel="00000000" w:rsidR="00000000" w:rsidRPr="00000000">
        <w:rPr>
          <w:rtl w:val="0"/>
        </w:rPr>
        <w:t xml:space="preserve">Notre engagement dépasse les frontières locales. En participant à des événements nationaux et internationaux tels que le World Artificial Intelligence Cannes Festival (WAICF) et le Congrès National des Elus au numérique de l’association Villes Internet, nous affirmons notre rôle de leader public du numérique en France. Nous portons haut les valeurs d’un numérique éthique, sécurisé et accessible, en veillant à préserver notre souveraineté technologique face aux grandes puissances économiques. Notre ambition est claire : faire de la transformation numérique un moteur de progrès social, économique et environnemental. Ensemble, collectivités, partenaires et citoyens, faisons du numérique un vecteur de développement durable au service du bien commun.</w:t>
        <w:tab/>
        <w:tab/>
        <w:t xml:space="preserve">                                                   </w:t>
      </w:r>
    </w:p>
    <w:p w:rsidR="00000000" w:rsidDel="00000000" w:rsidP="00000000" w:rsidRDefault="00000000" w:rsidRPr="00000000" w14:paraId="000000AF">
      <w:pPr>
        <w:spacing w:after="0" w:line="240" w:lineRule="auto"/>
        <w:jc w:val="right"/>
        <w:rPr/>
      </w:pPr>
      <w:r w:rsidDel="00000000" w:rsidR="00000000" w:rsidRPr="00000000">
        <w:rPr>
          <w:b w:val="1"/>
          <w:color w:val="2e75b5"/>
          <w:rtl w:val="0"/>
        </w:rPr>
        <w:t xml:space="preserve">Charles Ange GINESY</w:t>
      </w:r>
      <w:r w:rsidDel="00000000" w:rsidR="00000000" w:rsidRPr="00000000">
        <w:rPr>
          <w:rtl w:val="0"/>
        </w:rPr>
      </w:r>
    </w:p>
    <w:p w:rsidR="00000000" w:rsidDel="00000000" w:rsidP="00000000" w:rsidRDefault="00000000" w:rsidRPr="00000000" w14:paraId="000000B0">
      <w:pPr>
        <w:spacing w:after="0" w:line="240" w:lineRule="auto"/>
        <w:jc w:val="right"/>
        <w:rPr/>
      </w:pPr>
      <w:r w:rsidDel="00000000" w:rsidR="00000000" w:rsidRPr="00000000">
        <w:rPr>
          <w:rtl w:val="0"/>
        </w:rPr>
        <w:t xml:space="preserve">Président du Département des Alpes-Maritimes, Président du SICTIAM</w:t>
      </w:r>
    </w:p>
    <w:p w:rsidR="00000000" w:rsidDel="00000000" w:rsidP="00000000" w:rsidRDefault="00000000" w:rsidRPr="00000000" w14:paraId="000000B1">
      <w:pPr>
        <w:spacing w:after="0" w:line="240" w:lineRule="auto"/>
        <w:rPr>
          <w:sz w:val="36"/>
          <w:szCs w:val="36"/>
        </w:rPr>
      </w:pPr>
      <w:r w:rsidDel="00000000" w:rsidR="00000000" w:rsidRPr="00000000">
        <w:rPr>
          <w:rtl w:val="0"/>
        </w:rPr>
      </w:r>
    </w:p>
    <w:p w:rsidR="00000000" w:rsidDel="00000000" w:rsidP="00000000" w:rsidRDefault="00000000" w:rsidRPr="00000000" w14:paraId="000000B2">
      <w:pPr>
        <w:pBdr>
          <w:bottom w:color="2e75b5" w:space="1" w:sz="4" w:val="single"/>
        </w:pBdr>
        <w:spacing w:after="0" w:line="240" w:lineRule="auto"/>
        <w:rPr>
          <w:b w:val="1"/>
          <w:color w:val="2e75b5"/>
          <w:sz w:val="28"/>
          <w:szCs w:val="28"/>
        </w:rPr>
      </w:pPr>
      <w:r w:rsidDel="00000000" w:rsidR="00000000" w:rsidRPr="00000000">
        <w:rPr>
          <w:b w:val="1"/>
          <w:color w:val="2e75b5"/>
          <w:sz w:val="28"/>
          <w:szCs w:val="28"/>
          <w:rtl w:val="0"/>
        </w:rPr>
        <w:t xml:space="preserve">Message du Département du Var</w:t>
      </w:r>
    </w:p>
    <w:p w:rsidR="00000000" w:rsidDel="00000000" w:rsidP="00000000" w:rsidRDefault="00000000" w:rsidRPr="00000000" w14:paraId="000000B3">
      <w:pPr>
        <w:spacing w:after="0" w:line="240" w:lineRule="auto"/>
        <w:jc w:val="both"/>
        <w:rPr/>
      </w:pPr>
      <w:r w:rsidDel="00000000" w:rsidR="00000000" w:rsidRPr="00000000">
        <w:rPr/>
        <w:drawing>
          <wp:anchor allowOverlap="1" behindDoc="0" distB="0" distT="0" distL="114300" distR="114300" hidden="0" layoutInCell="1" locked="0" relativeHeight="0" simplePos="0">
            <wp:simplePos x="0" y="0"/>
            <wp:positionH relativeFrom="margin">
              <wp:posOffset>-22224</wp:posOffset>
            </wp:positionH>
            <wp:positionV relativeFrom="margin">
              <wp:posOffset>6029960</wp:posOffset>
            </wp:positionV>
            <wp:extent cx="1885950" cy="1257300"/>
            <wp:effectExtent b="0" l="0" r="0" t="0"/>
            <wp:wrapSquare wrapText="bothSides" distB="0" distT="0" distL="114300" distR="114300"/>
            <wp:docPr descr="Une image contenant personne, Visage humain, sourire, habits&#10;&#10;Le contenu généré par l’IA peut être incorrect." id="2133928372" name="image21.jpg"/>
            <a:graphic>
              <a:graphicData uri="http://schemas.openxmlformats.org/drawingml/2006/picture">
                <pic:pic>
                  <pic:nvPicPr>
                    <pic:cNvPr descr="Une image contenant personne, Visage humain, sourire, habits&#10;&#10;Le contenu généré par l’IA peut être incorrect." id="0" name="image21.jpg"/>
                    <pic:cNvPicPr preferRelativeResize="0"/>
                  </pic:nvPicPr>
                  <pic:blipFill>
                    <a:blip r:embed="rId16"/>
                    <a:srcRect b="0" l="0" r="0" t="0"/>
                    <a:stretch>
                      <a:fillRect/>
                    </a:stretch>
                  </pic:blipFill>
                  <pic:spPr>
                    <a:xfrm>
                      <a:off x="0" y="0"/>
                      <a:ext cx="1885950" cy="1257300"/>
                    </a:xfrm>
                    <a:prstGeom prst="rect"/>
                    <a:ln/>
                  </pic:spPr>
                </pic:pic>
              </a:graphicData>
            </a:graphic>
          </wp:anchor>
        </w:drawing>
      </w:r>
      <w:r w:rsidDel="00000000" w:rsidR="00000000" w:rsidRPr="00000000">
        <w:rPr>
          <w:rtl w:val="0"/>
        </w:rPr>
      </w:r>
    </w:p>
    <w:p w:rsidR="00000000" w:rsidDel="00000000" w:rsidP="00000000" w:rsidRDefault="00000000" w:rsidRPr="00000000" w14:paraId="000000B4">
      <w:pPr>
        <w:spacing w:after="0" w:line="240" w:lineRule="auto"/>
        <w:jc w:val="both"/>
        <w:rPr/>
      </w:pPr>
      <w:r w:rsidDel="00000000" w:rsidR="00000000" w:rsidRPr="00000000">
        <w:rPr>
          <w:rtl w:val="0"/>
        </w:rPr>
        <w:t xml:space="preserve">La place du Var dans la France, en Europe et à l’international dépend de sa capacité à connecter chaque Varois au Très haut débit. Beaucoup de nos concitoyens ne soupçonnent pas encore que cette connexion leur sera aussi importante, dans la vie de tous les jours, que peut l'être, aujourd'hui, leur raccordement au réseau électrique ou au réseau d'eau potable… </w:t>
      </w:r>
    </w:p>
    <w:p w:rsidR="00000000" w:rsidDel="00000000" w:rsidP="00000000" w:rsidRDefault="00000000" w:rsidRPr="00000000" w14:paraId="000000B5">
      <w:pPr>
        <w:spacing w:after="0" w:line="240" w:lineRule="auto"/>
        <w:jc w:val="both"/>
        <w:rPr/>
      </w:pPr>
      <w:r w:rsidDel="00000000" w:rsidR="00000000" w:rsidRPr="00000000">
        <w:rPr>
          <w:rtl w:val="0"/>
        </w:rPr>
        <w:t xml:space="preserve">Convaincues que la construction de l’avenir passe indéniablement par le numérique, les collectivités varoises coordonnées par le Département du Var ont initié depuis 2018, le plan Var Très Haut Débit, dont l'objectif est de proposer un raccordement à un réseau fibre optique à 100 % des Varois. Ce projet ambitieux a construit un réseau de 15 000 kilomètres de fibre optique permettant de desservir les 345 000 adresses de particuliers, professionnels et collectivités. Pour le mettre en œuvre, le Conseil départemental du Var a fait le choix de l’innovation en jouant la carte de la collaboration.</w:t>
      </w:r>
    </w:p>
    <w:p w:rsidR="00000000" w:rsidDel="00000000" w:rsidP="00000000" w:rsidRDefault="00000000" w:rsidRPr="00000000" w14:paraId="000000B6">
      <w:pPr>
        <w:spacing w:after="0" w:line="240" w:lineRule="auto"/>
        <w:jc w:val="both"/>
        <w:rPr/>
      </w:pPr>
      <w:r w:rsidDel="00000000" w:rsidR="00000000" w:rsidRPr="00000000">
        <w:rPr>
          <w:rtl w:val="0"/>
        </w:rPr>
        <w:t xml:space="preserve">Le Département, la Région Sud et onze intercommunalités varoises ont signé une convention de coopération pour déployer un réseau Très Haut Débit, partout où l’initiative privée n’a pas été engagée, soit trois quarts du territoire varois : 119 communes sur 153. Le numérique ne se réduit pas au réseau de fibre optique. Il offre des opportunités considérables. Le Département porte des engagements pour une stratégie de développement équilibré des usages et services numériques dans le Var. Parce qu’un Var connecté est un Var gagnant !</w:t>
        <w:tab/>
        <w:tab/>
        <w:tab/>
        <w:tab/>
      </w:r>
    </w:p>
    <w:p w:rsidR="00000000" w:rsidDel="00000000" w:rsidP="00000000" w:rsidRDefault="00000000" w:rsidRPr="00000000" w14:paraId="000000B7">
      <w:pPr>
        <w:spacing w:after="0" w:line="240" w:lineRule="auto"/>
        <w:jc w:val="both"/>
        <w:rPr>
          <w:sz w:val="18"/>
          <w:szCs w:val="18"/>
        </w:rPr>
      </w:pPr>
      <w:r w:rsidDel="00000000" w:rsidR="00000000" w:rsidRPr="00000000">
        <w:rPr>
          <w:rtl w:val="0"/>
        </w:rPr>
      </w:r>
    </w:p>
    <w:tbl>
      <w:tblPr>
        <w:tblStyle w:val="Table3"/>
        <w:tblW w:w="10201.0" w:type="dxa"/>
        <w:jc w:val="left"/>
        <w:tblBorders>
          <w:top w:color="000000" w:space="0" w:sz="0" w:val="nil"/>
          <w:left w:color="000000" w:space="0" w:sz="0" w:val="nil"/>
          <w:bottom w:color="000000" w:space="0" w:sz="0" w:val="nil"/>
          <w:right w:color="000000" w:space="0" w:sz="0" w:val="nil"/>
          <w:insideH w:color="000000" w:space="0" w:sz="4" w:val="single"/>
          <w:insideV w:color="2e75b5" w:space="0" w:sz="4" w:val="single"/>
        </w:tblBorders>
        <w:tblLayout w:type="fixed"/>
        <w:tblLook w:val="0400"/>
      </w:tblPr>
      <w:tblGrid>
        <w:gridCol w:w="3681"/>
        <w:gridCol w:w="6520"/>
        <w:tblGridChange w:id="0">
          <w:tblGrid>
            <w:gridCol w:w="3681"/>
            <w:gridCol w:w="6520"/>
          </w:tblGrid>
        </w:tblGridChange>
      </w:tblGrid>
      <w:tr>
        <w:trPr>
          <w:cantSplit w:val="0"/>
          <w:tblHeader w:val="0"/>
        </w:trPr>
        <w:tc>
          <w:tcPr/>
          <w:p w:rsidR="00000000" w:rsidDel="00000000" w:rsidP="00000000" w:rsidRDefault="00000000" w:rsidRPr="00000000" w14:paraId="000000B8">
            <w:pPr>
              <w:jc w:val="both"/>
              <w:rPr>
                <w:b w:val="1"/>
                <w:color w:val="2e75b5"/>
              </w:rPr>
            </w:pPr>
            <w:r w:rsidDel="00000000" w:rsidR="00000000" w:rsidRPr="00000000">
              <w:rPr>
                <w:b w:val="1"/>
                <w:color w:val="2e75b5"/>
                <w:rtl w:val="0"/>
              </w:rPr>
              <w:t xml:space="preserve">Jean-Louis MASSON</w:t>
            </w:r>
          </w:p>
          <w:p w:rsidR="00000000" w:rsidDel="00000000" w:rsidP="00000000" w:rsidRDefault="00000000" w:rsidRPr="00000000" w14:paraId="000000B9">
            <w:pPr>
              <w:rPr/>
            </w:pPr>
            <w:r w:rsidDel="00000000" w:rsidR="00000000" w:rsidRPr="00000000">
              <w:rPr>
                <w:rtl w:val="0"/>
              </w:rPr>
              <w:t xml:space="preserve">Président du Département du Var</w:t>
            </w:r>
          </w:p>
          <w:p w:rsidR="00000000" w:rsidDel="00000000" w:rsidP="00000000" w:rsidRDefault="00000000" w:rsidRPr="00000000" w14:paraId="000000BA">
            <w:pPr>
              <w:jc w:val="right"/>
              <w:rPr/>
            </w:pPr>
            <w:r w:rsidDel="00000000" w:rsidR="00000000" w:rsidRPr="00000000">
              <w:rPr>
                <w:rtl w:val="0"/>
              </w:rPr>
            </w:r>
          </w:p>
        </w:tc>
        <w:tc>
          <w:tcPr/>
          <w:p w:rsidR="00000000" w:rsidDel="00000000" w:rsidP="00000000" w:rsidRDefault="00000000" w:rsidRPr="00000000" w14:paraId="000000BB">
            <w:pPr>
              <w:rPr>
                <w:b w:val="1"/>
                <w:color w:val="3c78d8"/>
              </w:rPr>
            </w:pPr>
            <w:r w:rsidDel="00000000" w:rsidR="00000000" w:rsidRPr="00000000">
              <w:rPr>
                <w:b w:val="1"/>
                <w:color w:val="3c78d8"/>
                <w:rtl w:val="0"/>
              </w:rPr>
              <w:t xml:space="preserve">Lætitia QUILICI</w:t>
            </w:r>
          </w:p>
          <w:p w:rsidR="00000000" w:rsidDel="00000000" w:rsidP="00000000" w:rsidRDefault="00000000" w:rsidRPr="00000000" w14:paraId="000000BC">
            <w:pPr>
              <w:rPr/>
            </w:pPr>
            <w:r w:rsidDel="00000000" w:rsidR="00000000" w:rsidRPr="00000000">
              <w:rPr>
                <w:rtl w:val="0"/>
              </w:rPr>
              <w:t xml:space="preserve">Vice-présidente du Département du Var en charge de la Commission numérique, enseignement supérieur, recherche et innovation</w:t>
            </w:r>
          </w:p>
        </w:tc>
      </w:tr>
    </w:tbl>
    <w:p w:rsidR="00000000" w:rsidDel="00000000" w:rsidP="00000000" w:rsidRDefault="00000000" w:rsidRPr="00000000" w14:paraId="000000BD">
      <w:pPr>
        <w:spacing w:after="0" w:line="240" w:lineRule="auto"/>
        <w:jc w:val="right"/>
        <w:rPr/>
      </w:pPr>
      <w:r w:rsidDel="00000000" w:rsidR="00000000" w:rsidRPr="00000000">
        <w:rPr>
          <w:rtl w:val="0"/>
        </w:rPr>
      </w:r>
    </w:p>
    <w:p w:rsidR="00000000" w:rsidDel="00000000" w:rsidP="00000000" w:rsidRDefault="00000000" w:rsidRPr="00000000" w14:paraId="000000BE">
      <w:pPr>
        <w:pBdr>
          <w:top w:color="1f4e79" w:space="1" w:sz="4" w:val="single"/>
          <w:left w:color="1f4e79" w:space="4" w:sz="4" w:val="single"/>
          <w:bottom w:color="1f4e79" w:space="1" w:sz="4" w:val="single"/>
          <w:right w:color="1f4e79" w:space="4" w:sz="4" w:val="single"/>
        </w:pBdr>
        <w:jc w:val="center"/>
        <w:rPr>
          <w:b w:val="1"/>
          <w:color w:val="1155cc"/>
          <w:sz w:val="32"/>
          <w:szCs w:val="32"/>
        </w:rPr>
      </w:pPr>
      <w:r w:rsidDel="00000000" w:rsidR="00000000" w:rsidRPr="00000000">
        <w:rPr>
          <w:b w:val="1"/>
          <w:color w:val="1155cc"/>
          <w:sz w:val="32"/>
          <w:szCs w:val="32"/>
          <w:rtl w:val="0"/>
        </w:rPr>
        <w:t xml:space="preserve">Le 6ème Congrès national des élus au numérique</w:t>
      </w:r>
    </w:p>
    <w:p w:rsidR="00000000" w:rsidDel="00000000" w:rsidP="00000000" w:rsidRDefault="00000000" w:rsidRPr="00000000" w14:paraId="000000BF">
      <w:pPr>
        <w:spacing w:after="0" w:line="240" w:lineRule="auto"/>
        <w:jc w:val="both"/>
        <w:rPr>
          <w:b w:val="1"/>
          <w:color w:val="1155cc"/>
          <w:sz w:val="24"/>
          <w:szCs w:val="24"/>
        </w:rPr>
      </w:pPr>
      <w:r w:rsidDel="00000000" w:rsidR="00000000" w:rsidRPr="00000000">
        <w:rPr>
          <w:b w:val="1"/>
          <w:color w:val="1155cc"/>
          <w:sz w:val="24"/>
          <w:szCs w:val="24"/>
        </w:rPr>
        <w:drawing>
          <wp:anchor allowOverlap="1" behindDoc="0" distB="0" distT="0" distL="114300" distR="114300" hidden="0" layoutInCell="1" locked="0" relativeHeight="0" simplePos="0">
            <wp:simplePos x="0" y="0"/>
            <wp:positionH relativeFrom="margin">
              <wp:posOffset>-16509</wp:posOffset>
            </wp:positionH>
            <wp:positionV relativeFrom="margin">
              <wp:posOffset>770255</wp:posOffset>
            </wp:positionV>
            <wp:extent cx="1333500" cy="1724025"/>
            <wp:effectExtent b="0" l="0" r="0" t="0"/>
            <wp:wrapSquare wrapText="bothSides" distB="0" distT="0" distL="114300" distR="114300"/>
            <wp:docPr descr="Une image contenant Visage humain, sourire, personne, habits&#10;&#10;Le contenu généré par l’IA peut être incorrect." id="2133928373" name="image26.png"/>
            <a:graphic>
              <a:graphicData uri="http://schemas.openxmlformats.org/drawingml/2006/picture">
                <pic:pic>
                  <pic:nvPicPr>
                    <pic:cNvPr descr="Une image contenant Visage humain, sourire, personne, habits&#10;&#10;Le contenu généré par l’IA peut être incorrect." id="0" name="image26.png"/>
                    <pic:cNvPicPr preferRelativeResize="0"/>
                  </pic:nvPicPr>
                  <pic:blipFill>
                    <a:blip r:embed="rId17"/>
                    <a:srcRect b="0" l="0" r="0" t="0"/>
                    <a:stretch>
                      <a:fillRect/>
                    </a:stretch>
                  </pic:blipFill>
                  <pic:spPr>
                    <a:xfrm>
                      <a:off x="0" y="0"/>
                      <a:ext cx="1333500" cy="1724025"/>
                    </a:xfrm>
                    <a:prstGeom prst="rect"/>
                    <a:ln/>
                  </pic:spPr>
                </pic:pic>
              </a:graphicData>
            </a:graphic>
          </wp:anchor>
        </w:drawing>
      </w:r>
      <w:r w:rsidDel="00000000" w:rsidR="00000000" w:rsidRPr="00000000">
        <w:rPr>
          <w:rtl w:val="0"/>
        </w:rPr>
      </w:r>
    </w:p>
    <w:p w:rsidR="00000000" w:rsidDel="00000000" w:rsidP="00000000" w:rsidRDefault="00000000" w:rsidRPr="00000000" w14:paraId="000000C0">
      <w:pPr>
        <w:spacing w:after="0" w:line="240" w:lineRule="auto"/>
        <w:jc w:val="both"/>
        <w:rPr>
          <w:b w:val="1"/>
          <w:color w:val="1155cc"/>
          <w:u w:val="single"/>
        </w:rPr>
      </w:pPr>
      <w:r w:rsidDel="00000000" w:rsidR="00000000" w:rsidRPr="00000000">
        <w:rPr>
          <w:b w:val="1"/>
          <w:color w:val="1155cc"/>
          <w:sz w:val="24"/>
          <w:szCs w:val="24"/>
          <w:u w:val="single"/>
          <w:rtl w:val="0"/>
        </w:rPr>
        <w:t xml:space="preserve">Dans le rétroviseur : le 5ème Congrès national des élus au numérique à Paris en octobre 2023 au Palais du Luxembourg</w:t>
      </w:r>
      <w:r w:rsidDel="00000000" w:rsidR="00000000" w:rsidRPr="00000000">
        <w:rPr>
          <w:rtl w:val="0"/>
        </w:rPr>
      </w:r>
    </w:p>
    <w:p w:rsidR="00000000" w:rsidDel="00000000" w:rsidP="00000000" w:rsidRDefault="00000000" w:rsidRPr="00000000" w14:paraId="000000C1">
      <w:pPr>
        <w:spacing w:after="0" w:line="240" w:lineRule="auto"/>
        <w:jc w:val="both"/>
        <w:rPr>
          <w:i w:val="1"/>
        </w:rPr>
      </w:pPr>
      <w:r w:rsidDel="00000000" w:rsidR="00000000" w:rsidRPr="00000000">
        <w:rPr>
          <w:rtl w:val="0"/>
        </w:rPr>
      </w:r>
    </w:p>
    <w:p w:rsidR="00000000" w:rsidDel="00000000" w:rsidP="00000000" w:rsidRDefault="00000000" w:rsidRPr="00000000" w14:paraId="000000C2">
      <w:pPr>
        <w:spacing w:after="0" w:line="240" w:lineRule="auto"/>
        <w:jc w:val="both"/>
        <w:rPr/>
      </w:pPr>
      <w:r w:rsidDel="00000000" w:rsidR="00000000" w:rsidRPr="00000000">
        <w:rPr>
          <w:b w:val="1"/>
          <w:rtl w:val="0"/>
        </w:rPr>
        <w:t xml:space="preserve">Loïc DAMIANI</w:t>
      </w:r>
      <w:r w:rsidDel="00000000" w:rsidR="00000000" w:rsidRPr="00000000">
        <w:rPr>
          <w:rtl w:val="0"/>
        </w:rPr>
        <w:t xml:space="preserve">, Fontenay-sous-Bois (94), adjoint “délégué à la ville numérique” au maire Jean-Philippe GAUTRAIS - Vice-président de l’association Villes Internet</w:t>
      </w:r>
    </w:p>
    <w:p w:rsidR="00000000" w:rsidDel="00000000" w:rsidP="00000000" w:rsidRDefault="00000000" w:rsidRPr="00000000" w14:paraId="000000C3">
      <w:pPr>
        <w:spacing w:after="0" w:line="240" w:lineRule="auto"/>
        <w:jc w:val="both"/>
        <w:rPr/>
      </w:pPr>
      <w:r w:rsidDel="00000000" w:rsidR="00000000" w:rsidRPr="00000000">
        <w:rPr>
          <w:rtl w:val="0"/>
        </w:rPr>
      </w:r>
    </w:p>
    <w:p w:rsidR="00000000" w:rsidDel="00000000" w:rsidP="00000000" w:rsidRDefault="00000000" w:rsidRPr="00000000" w14:paraId="000000C4">
      <w:pPr>
        <w:spacing w:after="0" w:lineRule="auto"/>
        <w:jc w:val="both"/>
        <w:rPr/>
      </w:pPr>
      <w:r w:rsidDel="00000000" w:rsidR="00000000" w:rsidRPr="00000000">
        <w:rPr>
          <w:rtl w:val="0"/>
        </w:rPr>
        <w:t xml:space="preserve">Lorsque j’ai pris mon premier mandat d’élu local </w:t>
      </w:r>
      <w:r w:rsidDel="00000000" w:rsidR="00000000" w:rsidRPr="00000000">
        <w:rPr>
          <w:i w:val="1"/>
          <w:rtl w:val="0"/>
        </w:rPr>
        <w:t xml:space="preserve">“à la ville numérique”</w:t>
      </w:r>
      <w:r w:rsidDel="00000000" w:rsidR="00000000" w:rsidRPr="00000000">
        <w:rPr>
          <w:rtl w:val="0"/>
        </w:rPr>
        <w:t xml:space="preserve"> en 2008, il y avait encore très peu de conseillers municipaux et d’adjoints avec une délégation “au numérique”. Le sujet était surtout perçu comme purement technique, </w:t>
      </w:r>
      <w:r w:rsidDel="00000000" w:rsidR="00000000" w:rsidRPr="00000000">
        <w:rPr>
          <w:i w:val="1"/>
          <w:rtl w:val="0"/>
        </w:rPr>
        <w:t xml:space="preserve">“il faut que ça marche</w:t>
      </w:r>
      <w:r w:rsidDel="00000000" w:rsidR="00000000" w:rsidRPr="00000000">
        <w:rPr>
          <w:rtl w:val="0"/>
        </w:rPr>
        <w:t xml:space="preserve">”, tandis que les impacts sociétaux de ces choix techniques n’étaient pas tout à fait visibles pour de nombreuses collectivités.</w:t>
      </w:r>
    </w:p>
    <w:p w:rsidR="00000000" w:rsidDel="00000000" w:rsidP="00000000" w:rsidRDefault="00000000" w:rsidRPr="00000000" w14:paraId="000000C5">
      <w:pPr>
        <w:spacing w:after="0" w:lineRule="auto"/>
        <w:jc w:val="both"/>
        <w:rPr/>
      </w:pPr>
      <w:r w:rsidDel="00000000" w:rsidR="00000000" w:rsidRPr="00000000">
        <w:rPr>
          <w:rtl w:val="0"/>
        </w:rPr>
        <w:t xml:space="preserve">À travers le partage d’expérience et la valorisation par son Label, l’association Villes Internet a d’abord permis aux communes de toutes tailles de </w:t>
      </w:r>
      <w:r w:rsidDel="00000000" w:rsidR="00000000" w:rsidRPr="00000000">
        <w:rPr>
          <w:b w:val="1"/>
          <w:i w:val="1"/>
          <w:rtl w:val="0"/>
        </w:rPr>
        <w:t xml:space="preserve">partager les bonnes pratiques</w:t>
      </w:r>
      <w:r w:rsidDel="00000000" w:rsidR="00000000" w:rsidRPr="00000000">
        <w:rPr>
          <w:rtl w:val="0"/>
        </w:rPr>
        <w:t xml:space="preserve"> et d’explorer plus encore les différents usages citoyens du numérique dans les territoires.</w:t>
      </w:r>
    </w:p>
    <w:p w:rsidR="00000000" w:rsidDel="00000000" w:rsidP="00000000" w:rsidRDefault="00000000" w:rsidRPr="00000000" w14:paraId="000000C6">
      <w:pPr>
        <w:spacing w:after="0" w:lineRule="auto"/>
        <w:jc w:val="both"/>
        <w:rPr/>
      </w:pPr>
      <w:r w:rsidDel="00000000" w:rsidR="00000000" w:rsidRPr="00000000">
        <w:rPr>
          <w:rtl w:val="0"/>
        </w:rPr>
      </w:r>
    </w:p>
    <w:p w:rsidR="00000000" w:rsidDel="00000000" w:rsidP="00000000" w:rsidRDefault="00000000" w:rsidRPr="00000000" w14:paraId="000000C7">
      <w:pPr>
        <w:spacing w:after="0" w:lineRule="auto"/>
        <w:jc w:val="both"/>
        <w:rPr/>
      </w:pPr>
      <w:r w:rsidDel="00000000" w:rsidR="00000000" w:rsidRPr="00000000">
        <w:rPr>
          <w:rtl w:val="0"/>
        </w:rPr>
        <w:t xml:space="preserve">La première édition du Congrès national des élus au numérique (2019 à Paris La Défense) répondait à un enjeu majeur de </w:t>
      </w:r>
      <w:r w:rsidDel="00000000" w:rsidR="00000000" w:rsidRPr="00000000">
        <w:rPr>
          <w:b w:val="1"/>
          <w:i w:val="1"/>
          <w:rtl w:val="0"/>
        </w:rPr>
        <w:t xml:space="preserve">mise en réseau</w:t>
      </w:r>
      <w:r w:rsidDel="00000000" w:rsidR="00000000" w:rsidRPr="00000000">
        <w:rPr>
          <w:rtl w:val="0"/>
        </w:rPr>
        <w:t xml:space="preserve"> : partager les difficultés et non seulement les succès, rassembler des élus de territoires variés - ruraux comme urbains, métropolitains comme ultramarins - et se mettre collectivement au diapason pour identifier la portée nationale des problématiques numériques locales. Dès cette première édition, les ressources issues du Congrès ont constitué pour de nombreux “nouveaux élus au numérique” une acculturation essentielle, pour s’approprier les multiples facettes du numérique : ce ne sont pas que des logiciels et des infrastructures, mais aussi des enjeux politiques qui ont des effets concrets sur les citoyens, habitants, associations et entreprises du territoire.</w:t>
      </w:r>
    </w:p>
    <w:p w:rsidR="00000000" w:rsidDel="00000000" w:rsidP="00000000" w:rsidRDefault="00000000" w:rsidRPr="00000000" w14:paraId="000000C8">
      <w:pPr>
        <w:spacing w:after="0" w:lineRule="auto"/>
        <w:jc w:val="both"/>
        <w:rPr/>
      </w:pPr>
      <w:r w:rsidDel="00000000" w:rsidR="00000000" w:rsidRPr="00000000">
        <w:rPr>
          <w:rtl w:val="0"/>
        </w:rPr>
      </w:r>
    </w:p>
    <w:p w:rsidR="00000000" w:rsidDel="00000000" w:rsidP="00000000" w:rsidRDefault="00000000" w:rsidRPr="00000000" w14:paraId="000000C9">
      <w:pPr>
        <w:spacing w:after="0" w:lineRule="auto"/>
        <w:jc w:val="both"/>
        <w:rPr/>
      </w:pPr>
      <w:r w:rsidDel="00000000" w:rsidR="00000000" w:rsidRPr="00000000">
        <w:rPr>
          <w:rtl w:val="0"/>
        </w:rPr>
        <w:t xml:space="preserve">Les cinq éditions successives du Congrès ont permis aux maires et élus délégués au numérique d’échanger chaque année sur leurs projets et expériences, mais aussi de trouver un consensus de </w:t>
      </w:r>
      <w:r w:rsidDel="00000000" w:rsidR="00000000" w:rsidRPr="00000000">
        <w:rPr>
          <w:b w:val="1"/>
          <w:i w:val="1"/>
          <w:rtl w:val="0"/>
        </w:rPr>
        <w:t xml:space="preserve">définition et de priorisation</w:t>
      </w:r>
      <w:r w:rsidDel="00000000" w:rsidR="00000000" w:rsidRPr="00000000">
        <w:rPr>
          <w:rtl w:val="0"/>
        </w:rPr>
        <w:t xml:space="preserve"> des enjeux majeurs partagés par l’ensemble des territoires : ces travaux donnant lieu à la rédaction collective d’une Motion remise au gouvernement. Il est important par cette démarche de maintenir un </w:t>
      </w:r>
      <w:r w:rsidDel="00000000" w:rsidR="00000000" w:rsidRPr="00000000">
        <w:rPr>
          <w:b w:val="1"/>
          <w:i w:val="1"/>
          <w:rtl w:val="0"/>
        </w:rPr>
        <w:t xml:space="preserve">point de contact entre les collectivités et l’État</w:t>
      </w:r>
      <w:r w:rsidDel="00000000" w:rsidR="00000000" w:rsidRPr="00000000">
        <w:rPr>
          <w:rtl w:val="0"/>
        </w:rPr>
        <w:t xml:space="preserve"> sur les sujets du numérique : nos délégations ont été reçues à l’Élysée comme dans les ministères, nous avons aussi pu rendre visible ces enjeux auprès des législateurs de l’Assemblée nationale et du Sénat. La précédente édition du Congrès s’est d’ailleurs tenue le 16 octobre 2023 au Palais du Luxembourg sous le co-parrainage de la sénatrice Sylvie Robert (35) et du sénateur Patrick Chaize (01). La 5ème Motion a quant à elle été remise à Dominique Faure, Ministre déléguée chargée des Collectivités territoriales et de la Ruralité.</w:t>
      </w:r>
    </w:p>
    <w:p w:rsidR="00000000" w:rsidDel="00000000" w:rsidP="00000000" w:rsidRDefault="00000000" w:rsidRPr="00000000" w14:paraId="000000CA">
      <w:pPr>
        <w:spacing w:after="0" w:lineRule="auto"/>
        <w:jc w:val="both"/>
        <w:rPr>
          <w:b w:val="1"/>
        </w:rPr>
      </w:pPr>
      <w:r w:rsidDel="00000000" w:rsidR="00000000" w:rsidRPr="00000000">
        <w:rPr>
          <w:rtl w:val="0"/>
        </w:rPr>
      </w:r>
    </w:p>
    <w:p w:rsidR="00000000" w:rsidDel="00000000" w:rsidP="00000000" w:rsidRDefault="00000000" w:rsidRPr="00000000" w14:paraId="000000CB">
      <w:pPr>
        <w:spacing w:after="0" w:lineRule="auto"/>
        <w:jc w:val="both"/>
        <w:rPr>
          <w:b w:val="1"/>
        </w:rPr>
      </w:pPr>
      <w:r w:rsidDel="00000000" w:rsidR="00000000" w:rsidRPr="00000000">
        <w:rPr>
          <w:b w:val="1"/>
          <w:rtl w:val="0"/>
        </w:rPr>
        <w:t xml:space="preserve">Dans un horizon très proche</w:t>
      </w:r>
    </w:p>
    <w:p w:rsidR="00000000" w:rsidDel="00000000" w:rsidP="00000000" w:rsidRDefault="00000000" w:rsidRPr="00000000" w14:paraId="000000CC">
      <w:pPr>
        <w:spacing w:after="0" w:lineRule="auto"/>
        <w:jc w:val="both"/>
        <w:rPr/>
      </w:pPr>
      <w:r w:rsidDel="00000000" w:rsidR="00000000" w:rsidRPr="00000000">
        <w:rPr>
          <w:rtl w:val="0"/>
        </w:rPr>
      </w:r>
    </w:p>
    <w:p w:rsidR="00000000" w:rsidDel="00000000" w:rsidP="00000000" w:rsidRDefault="00000000" w:rsidRPr="00000000" w14:paraId="000000CD">
      <w:pPr>
        <w:spacing w:after="0" w:lineRule="auto"/>
        <w:jc w:val="both"/>
        <w:rPr/>
      </w:pPr>
      <w:r w:rsidDel="00000000" w:rsidR="00000000" w:rsidRPr="00000000">
        <w:rPr>
          <w:rtl w:val="0"/>
        </w:rPr>
        <w:t xml:space="preserve">Depuis, l’association a fait de cette dernière Motion le socle de ses </w:t>
      </w:r>
      <w:r w:rsidDel="00000000" w:rsidR="00000000" w:rsidRPr="00000000">
        <w:rPr>
          <w:b w:val="1"/>
          <w:rtl w:val="0"/>
        </w:rPr>
        <w:t xml:space="preserve">4 engagements pour un numérique citoyen</w:t>
      </w:r>
      <w:r w:rsidDel="00000000" w:rsidR="00000000" w:rsidRPr="00000000">
        <w:rPr>
          <w:rtl w:val="0"/>
        </w:rPr>
        <w:t xml:space="preserve"> et de sa feuille de route 2024-2026. Alors que nous inaugurons ce 6ème Congrès national des élus au numérique, (6 et 7 février 2025 à Saint Raphaël)  les propositions et prospectives issues des échanges sont d’une importance considérable. </w:t>
      </w:r>
      <w:r w:rsidDel="00000000" w:rsidR="00000000" w:rsidRPr="00000000">
        <w:rPr>
          <w:b w:val="1"/>
          <w:rtl w:val="0"/>
        </w:rPr>
        <w:t xml:space="preserve">Le numérique est désormais </w:t>
      </w:r>
      <w:r w:rsidDel="00000000" w:rsidR="00000000" w:rsidRPr="00000000">
        <w:rPr>
          <w:b w:val="1"/>
          <w:i w:val="1"/>
          <w:rtl w:val="0"/>
        </w:rPr>
        <w:t xml:space="preserve">systémique</w:t>
      </w:r>
      <w:r w:rsidDel="00000000" w:rsidR="00000000" w:rsidRPr="00000000">
        <w:rPr>
          <w:rtl w:val="0"/>
        </w:rPr>
        <w:t xml:space="preserve"> : il est un outil incontournable pour la gestion de nos collectivités, tout en impactant l’ensemble des domaines des politiques publiques, il transforme les métiers, les pratiques, l’information, la consommation, l’exercice même de la citoyenneté. La gouvernance de l’évolution des usages, des cadres légaux et des bonnes pratiques locales, est aujourd’hui essentielle : les élus ne peuvent plus ignorer la portée politique de ces enjeux du numérique pour améliorer la vie de leurs concitoyens.</w:t>
      </w:r>
    </w:p>
    <w:p w:rsidR="00000000" w:rsidDel="00000000" w:rsidP="00000000" w:rsidRDefault="00000000" w:rsidRPr="00000000" w14:paraId="000000CE">
      <w:pPr>
        <w:spacing w:after="0" w:line="240" w:lineRule="auto"/>
        <w:rPr>
          <w:b w:val="1"/>
          <w:color w:val="2e75b5"/>
          <w:sz w:val="28"/>
          <w:szCs w:val="28"/>
        </w:rPr>
      </w:pPr>
      <w:r w:rsidDel="00000000" w:rsidR="00000000" w:rsidRPr="00000000">
        <w:rPr>
          <w:rtl w:val="0"/>
        </w:rPr>
      </w:r>
    </w:p>
    <w:p w:rsidR="00000000" w:rsidDel="00000000" w:rsidP="00000000" w:rsidRDefault="00000000" w:rsidRPr="00000000" w14:paraId="000000CF">
      <w:pPr>
        <w:spacing w:after="0" w:line="240" w:lineRule="auto"/>
        <w:rPr>
          <w:b w:val="1"/>
          <w:color w:val="2e75b5"/>
          <w:sz w:val="28"/>
          <w:szCs w:val="28"/>
        </w:rPr>
      </w:pPr>
      <w:r w:rsidDel="00000000" w:rsidR="00000000" w:rsidRPr="00000000">
        <w:rPr>
          <w:rtl w:val="0"/>
        </w:rPr>
      </w:r>
    </w:p>
    <w:p w:rsidR="00000000" w:rsidDel="00000000" w:rsidP="00000000" w:rsidRDefault="00000000" w:rsidRPr="00000000" w14:paraId="000000D0">
      <w:pPr>
        <w:spacing w:after="0" w:line="240" w:lineRule="auto"/>
        <w:rPr>
          <w:b w:val="1"/>
          <w:color w:val="2e75b5"/>
          <w:sz w:val="28"/>
          <w:szCs w:val="28"/>
        </w:rPr>
      </w:pPr>
      <w:r w:rsidDel="00000000" w:rsidR="00000000" w:rsidRPr="00000000">
        <w:rPr>
          <w:rtl w:val="0"/>
        </w:rPr>
      </w:r>
    </w:p>
    <w:p w:rsidR="00000000" w:rsidDel="00000000" w:rsidP="00000000" w:rsidRDefault="00000000" w:rsidRPr="00000000" w14:paraId="000000D1">
      <w:pPr>
        <w:spacing w:after="0" w:line="240" w:lineRule="auto"/>
        <w:rPr>
          <w:b w:val="1"/>
          <w:color w:val="2e75b5"/>
          <w:sz w:val="28"/>
          <w:szCs w:val="28"/>
        </w:rPr>
      </w:pPr>
      <w:r w:rsidDel="00000000" w:rsidR="00000000" w:rsidRPr="00000000">
        <w:rPr>
          <w:rtl w:val="0"/>
        </w:rPr>
      </w:r>
    </w:p>
    <w:p w:rsidR="00000000" w:rsidDel="00000000" w:rsidP="00000000" w:rsidRDefault="00000000" w:rsidRPr="00000000" w14:paraId="000000D2">
      <w:pPr>
        <w:spacing w:after="0" w:lineRule="auto"/>
        <w:rPr>
          <w:b w:val="1"/>
          <w:color w:val="2e75b5"/>
          <w:sz w:val="24"/>
          <w:szCs w:val="24"/>
          <w:u w:val="single"/>
        </w:rPr>
      </w:pPr>
      <w:r w:rsidDel="00000000" w:rsidR="00000000" w:rsidRPr="00000000">
        <w:rPr>
          <w:b w:val="1"/>
          <w:color w:val="2e75b5"/>
          <w:sz w:val="24"/>
          <w:szCs w:val="24"/>
          <w:u w:val="single"/>
          <w:rtl w:val="0"/>
        </w:rPr>
        <w:t xml:space="preserve">Du 5</w:t>
      </w:r>
      <w:r w:rsidDel="00000000" w:rsidR="00000000" w:rsidRPr="00000000">
        <w:rPr>
          <w:b w:val="1"/>
          <w:color w:val="2e75b5"/>
          <w:sz w:val="24"/>
          <w:szCs w:val="24"/>
          <w:u w:val="single"/>
          <w:vertAlign w:val="superscript"/>
          <w:rtl w:val="0"/>
        </w:rPr>
        <w:t xml:space="preserve">ème</w:t>
      </w:r>
      <w:r w:rsidDel="00000000" w:rsidR="00000000" w:rsidRPr="00000000">
        <w:rPr>
          <w:b w:val="1"/>
          <w:color w:val="2e75b5"/>
          <w:sz w:val="24"/>
          <w:szCs w:val="24"/>
          <w:u w:val="single"/>
          <w:rtl w:val="0"/>
        </w:rPr>
        <w:t xml:space="preserve"> Congrès (en 2023) au 6</w:t>
      </w:r>
      <w:r w:rsidDel="00000000" w:rsidR="00000000" w:rsidRPr="00000000">
        <w:rPr>
          <w:b w:val="1"/>
          <w:color w:val="2e75b5"/>
          <w:sz w:val="24"/>
          <w:szCs w:val="24"/>
          <w:u w:val="single"/>
          <w:vertAlign w:val="superscript"/>
          <w:rtl w:val="0"/>
        </w:rPr>
        <w:t xml:space="preserve">ème</w:t>
      </w:r>
      <w:r w:rsidDel="00000000" w:rsidR="00000000" w:rsidRPr="00000000">
        <w:rPr>
          <w:b w:val="1"/>
          <w:color w:val="2e75b5"/>
          <w:sz w:val="24"/>
          <w:szCs w:val="24"/>
          <w:u w:val="single"/>
          <w:rtl w:val="0"/>
        </w:rPr>
        <w:t xml:space="preserve"> Congrès en 2025</w:t>
      </w:r>
    </w:p>
    <w:p w:rsidR="00000000" w:rsidDel="00000000" w:rsidP="00000000" w:rsidRDefault="00000000" w:rsidRPr="00000000" w14:paraId="000000D3">
      <w:pPr>
        <w:spacing w:after="0" w:lineRule="auto"/>
        <w:jc w:val="right"/>
        <w:rPr>
          <w:b w:val="1"/>
          <w:color w:val="2e75b5"/>
          <w:sz w:val="24"/>
          <w:szCs w:val="24"/>
          <w:u w:val="single"/>
        </w:rPr>
      </w:pPr>
      <w:r w:rsidDel="00000000" w:rsidR="00000000" w:rsidRPr="00000000">
        <w:rPr>
          <w:b w:val="1"/>
          <w:color w:val="2e75b5"/>
          <w:sz w:val="24"/>
          <w:szCs w:val="24"/>
          <w:u w:val="single"/>
          <w:rtl w:val="0"/>
        </w:rPr>
        <w:t xml:space="preserve">Les propositions stratégiques des élus au numérique</w:t>
      </w:r>
    </w:p>
    <w:p w:rsidR="00000000" w:rsidDel="00000000" w:rsidP="00000000" w:rsidRDefault="00000000" w:rsidRPr="00000000" w14:paraId="000000D4">
      <w:pPr>
        <w:spacing w:after="0" w:lineRule="auto"/>
        <w:jc w:val="center"/>
        <w:rPr>
          <w:b w:val="1"/>
          <w:color w:val="2e75b5"/>
          <w:sz w:val="24"/>
          <w:szCs w:val="24"/>
        </w:rPr>
      </w:pPr>
      <w:r w:rsidDel="00000000" w:rsidR="00000000" w:rsidRPr="00000000">
        <w:rPr>
          <w:rtl w:val="0"/>
        </w:rPr>
      </w:r>
    </w:p>
    <w:p w:rsidR="00000000" w:rsidDel="00000000" w:rsidP="00000000" w:rsidRDefault="00000000" w:rsidRPr="00000000" w14:paraId="000000D5">
      <w:pPr>
        <w:spacing w:after="0" w:line="240" w:lineRule="auto"/>
        <w:jc w:val="both"/>
        <w:rPr/>
      </w:pPr>
      <w:r w:rsidDel="00000000" w:rsidR="00000000" w:rsidRPr="00000000">
        <w:rPr>
          <w:rtl w:val="0"/>
        </w:rPr>
        <w:t xml:space="preserve">En 2023, à l'issue du 5</w:t>
      </w:r>
      <w:r w:rsidDel="00000000" w:rsidR="00000000" w:rsidRPr="00000000">
        <w:rPr>
          <w:vertAlign w:val="superscript"/>
          <w:rtl w:val="0"/>
        </w:rPr>
        <w:t xml:space="preserve">ème</w:t>
      </w:r>
      <w:r w:rsidDel="00000000" w:rsidR="00000000" w:rsidRPr="00000000">
        <w:rPr>
          <w:rtl w:val="0"/>
        </w:rPr>
        <w:t xml:space="preserve"> Congrès national des élus au numérique la rédaction collaborative de la nouvelle motion s'appuyait  sur une méthodologie de regroupement sémantique des idées exprimées en groupes de travail pendant les trois mois de préparation du Congrès, puis en séance plénière. </w:t>
      </w:r>
    </w:p>
    <w:p w:rsidR="00000000" w:rsidDel="00000000" w:rsidP="00000000" w:rsidRDefault="00000000" w:rsidRPr="00000000" w14:paraId="000000D6">
      <w:pPr>
        <w:spacing w:after="0" w:line="240" w:lineRule="auto"/>
        <w:jc w:val="both"/>
        <w:rPr/>
      </w:pPr>
      <w:r w:rsidDel="00000000" w:rsidR="00000000" w:rsidRPr="00000000">
        <w:rPr>
          <w:rtl w:val="0"/>
        </w:rPr>
      </w:r>
    </w:p>
    <w:p w:rsidR="00000000" w:rsidDel="00000000" w:rsidP="00000000" w:rsidRDefault="00000000" w:rsidRPr="00000000" w14:paraId="000000D7">
      <w:pPr>
        <w:spacing w:after="0" w:line="240" w:lineRule="auto"/>
        <w:jc w:val="both"/>
        <w:rPr/>
      </w:pPr>
      <w:r w:rsidDel="00000000" w:rsidR="00000000" w:rsidRPr="00000000">
        <w:rPr>
          <w:rtl w:val="0"/>
        </w:rPr>
        <w:t xml:space="preserve">C'est en Mai 2024 que l'Association Villes Internet a dévoilé sa  feuille de route 2024-2026 autour de quatre engagements stratégiques :</w:t>
      </w:r>
    </w:p>
    <w:p w:rsidR="00000000" w:rsidDel="00000000" w:rsidP="00000000" w:rsidRDefault="00000000" w:rsidRPr="00000000" w14:paraId="000000D8">
      <w:pPr>
        <w:spacing w:after="0" w:line="240" w:lineRule="auto"/>
        <w:jc w:val="both"/>
        <w:rPr/>
      </w:pPr>
      <w:r w:rsidDel="00000000" w:rsidR="00000000" w:rsidRPr="00000000">
        <w:rPr>
          <w:rtl w:val="0"/>
        </w:rPr>
      </w:r>
    </w:p>
    <w:p w:rsidR="00000000" w:rsidDel="00000000" w:rsidP="00000000" w:rsidRDefault="00000000" w:rsidRPr="00000000" w14:paraId="000000D9">
      <w:pPr>
        <w:spacing w:after="0" w:lineRule="auto"/>
        <w:rPr>
          <w:b w:val="1"/>
          <w:color w:val="2e75b5"/>
          <w:sz w:val="24"/>
          <w:szCs w:val="24"/>
        </w:rPr>
      </w:pPr>
      <w:r w:rsidDel="00000000" w:rsidR="00000000" w:rsidRPr="00000000">
        <w:rPr>
          <w:b w:val="1"/>
          <w:color w:val="2e75b5"/>
          <w:sz w:val="24"/>
          <w:szCs w:val="24"/>
          <w:rtl w:val="0"/>
        </w:rPr>
        <w:t xml:space="preserve">Garantir l’égalité d’accès au numérique </w:t>
      </w:r>
    </w:p>
    <w:p w:rsidR="00000000" w:rsidDel="00000000" w:rsidP="00000000" w:rsidRDefault="00000000" w:rsidRPr="00000000" w14:paraId="000000DA">
      <w:pPr>
        <w:spacing w:after="0" w:lineRule="auto"/>
        <w:rPr>
          <w:color w:val="0070c0"/>
          <w:sz w:val="10"/>
          <w:szCs w:val="10"/>
        </w:rPr>
      </w:pPr>
      <w:r w:rsidDel="00000000" w:rsidR="00000000" w:rsidRPr="00000000">
        <w:rPr>
          <w:rtl w:val="0"/>
        </w:rPr>
      </w:r>
    </w:p>
    <w:p w:rsidR="00000000" w:rsidDel="00000000" w:rsidP="00000000" w:rsidRDefault="00000000" w:rsidRPr="00000000" w14:paraId="000000DB">
      <w:pPr>
        <w:numPr>
          <w:ilvl w:val="0"/>
          <w:numId w:val="1"/>
        </w:numPr>
        <w:spacing w:after="0" w:lineRule="auto"/>
        <w:ind w:left="720" w:hanging="360"/>
        <w:rPr/>
      </w:pPr>
      <w:r w:rsidDel="00000000" w:rsidR="00000000" w:rsidRPr="00000000">
        <w:rPr>
          <w:b w:val="1"/>
          <w:rtl w:val="0"/>
        </w:rPr>
        <w:t xml:space="preserve">Connecter</w:t>
      </w:r>
      <w:r w:rsidDel="00000000" w:rsidR="00000000" w:rsidRPr="00000000">
        <w:rPr>
          <w:rtl w:val="0"/>
        </w:rPr>
        <w:t xml:space="preserve"> l’ensemble du territoire national au réseau </w:t>
      </w:r>
      <w:r w:rsidDel="00000000" w:rsidR="00000000" w:rsidRPr="00000000">
        <w:rPr>
          <w:b w:val="1"/>
          <w:rtl w:val="0"/>
        </w:rPr>
        <w:t xml:space="preserve">THD</w:t>
      </w:r>
      <w:r w:rsidDel="00000000" w:rsidR="00000000" w:rsidRPr="00000000">
        <w:rPr>
          <w:rtl w:val="0"/>
        </w:rPr>
      </w:r>
    </w:p>
    <w:p w:rsidR="00000000" w:rsidDel="00000000" w:rsidP="00000000" w:rsidRDefault="00000000" w:rsidRPr="00000000" w14:paraId="000000DC">
      <w:pPr>
        <w:numPr>
          <w:ilvl w:val="0"/>
          <w:numId w:val="1"/>
        </w:numPr>
        <w:spacing w:after="0" w:lineRule="auto"/>
        <w:ind w:left="720" w:hanging="360"/>
        <w:rPr/>
      </w:pPr>
      <w:r w:rsidDel="00000000" w:rsidR="00000000" w:rsidRPr="00000000">
        <w:rPr>
          <w:rtl w:val="0"/>
        </w:rPr>
        <w:t xml:space="preserve">Garantir et </w:t>
      </w:r>
      <w:r w:rsidDel="00000000" w:rsidR="00000000" w:rsidRPr="00000000">
        <w:rPr>
          <w:b w:val="1"/>
          <w:rtl w:val="0"/>
        </w:rPr>
        <w:t xml:space="preserve">simplifier l’accès</w:t>
      </w:r>
      <w:r w:rsidDel="00000000" w:rsidR="00000000" w:rsidRPr="00000000">
        <w:rPr>
          <w:rtl w:val="0"/>
        </w:rPr>
        <w:t xml:space="preserve"> aux services publics </w:t>
      </w:r>
    </w:p>
    <w:p w:rsidR="00000000" w:rsidDel="00000000" w:rsidP="00000000" w:rsidRDefault="00000000" w:rsidRPr="00000000" w14:paraId="000000DD">
      <w:pPr>
        <w:numPr>
          <w:ilvl w:val="0"/>
          <w:numId w:val="1"/>
        </w:numPr>
        <w:spacing w:after="0" w:lineRule="auto"/>
        <w:ind w:left="720" w:hanging="360"/>
        <w:rPr/>
      </w:pPr>
      <w:r w:rsidDel="00000000" w:rsidR="00000000" w:rsidRPr="00000000">
        <w:rPr>
          <w:b w:val="1"/>
          <w:rtl w:val="0"/>
        </w:rPr>
        <w:t xml:space="preserve">Pérenniser</w:t>
      </w:r>
      <w:r w:rsidDel="00000000" w:rsidR="00000000" w:rsidRPr="00000000">
        <w:rPr>
          <w:rtl w:val="0"/>
        </w:rPr>
        <w:t xml:space="preserve"> les structures de </w:t>
      </w:r>
      <w:r w:rsidDel="00000000" w:rsidR="00000000" w:rsidRPr="00000000">
        <w:rPr>
          <w:b w:val="1"/>
          <w:rtl w:val="0"/>
        </w:rPr>
        <w:t xml:space="preserve">médiation</w:t>
      </w:r>
      <w:r w:rsidDel="00000000" w:rsidR="00000000" w:rsidRPr="00000000">
        <w:rPr>
          <w:rtl w:val="0"/>
        </w:rPr>
        <w:t xml:space="preserve"> des usages numérique</w:t>
      </w:r>
    </w:p>
    <w:p w:rsidR="00000000" w:rsidDel="00000000" w:rsidP="00000000" w:rsidRDefault="00000000" w:rsidRPr="00000000" w14:paraId="000000DE">
      <w:pPr>
        <w:spacing w:after="0" w:lineRule="auto"/>
        <w:ind w:left="720" w:firstLine="0"/>
        <w:rPr/>
      </w:pPr>
      <w:r w:rsidDel="00000000" w:rsidR="00000000" w:rsidRPr="00000000">
        <w:rPr>
          <w:rtl w:val="0"/>
        </w:rPr>
      </w:r>
    </w:p>
    <w:p w:rsidR="00000000" w:rsidDel="00000000" w:rsidP="00000000" w:rsidRDefault="00000000" w:rsidRPr="00000000" w14:paraId="000000DF">
      <w:pPr>
        <w:spacing w:after="0" w:lineRule="auto"/>
        <w:rPr>
          <w:b w:val="1"/>
          <w:color w:val="2e75b5"/>
          <w:sz w:val="24"/>
          <w:szCs w:val="24"/>
        </w:rPr>
      </w:pPr>
      <w:r w:rsidDel="00000000" w:rsidR="00000000" w:rsidRPr="00000000">
        <w:rPr>
          <w:b w:val="1"/>
          <w:color w:val="2e75b5"/>
          <w:sz w:val="24"/>
          <w:szCs w:val="24"/>
          <w:rtl w:val="0"/>
        </w:rPr>
        <w:t xml:space="preserve">Accompagner la stratégie numérique responsable face à l’urgence de la transition écologique </w:t>
      </w:r>
    </w:p>
    <w:p w:rsidR="00000000" w:rsidDel="00000000" w:rsidP="00000000" w:rsidRDefault="00000000" w:rsidRPr="00000000" w14:paraId="000000E0">
      <w:pPr>
        <w:spacing w:after="0" w:lineRule="auto"/>
        <w:rPr>
          <w:color w:val="0070c0"/>
          <w:sz w:val="10"/>
          <w:szCs w:val="10"/>
        </w:rPr>
      </w:pPr>
      <w:r w:rsidDel="00000000" w:rsidR="00000000" w:rsidRPr="00000000">
        <w:rPr>
          <w:rtl w:val="0"/>
        </w:rPr>
      </w:r>
    </w:p>
    <w:p w:rsidR="00000000" w:rsidDel="00000000" w:rsidP="00000000" w:rsidRDefault="00000000" w:rsidRPr="00000000" w14:paraId="000000E1">
      <w:pPr>
        <w:numPr>
          <w:ilvl w:val="0"/>
          <w:numId w:val="2"/>
        </w:numPr>
        <w:spacing w:after="0" w:lineRule="auto"/>
        <w:ind w:left="720" w:hanging="360"/>
        <w:rPr/>
      </w:pPr>
      <w:r w:rsidDel="00000000" w:rsidR="00000000" w:rsidRPr="00000000">
        <w:rPr>
          <w:b w:val="1"/>
          <w:rtl w:val="0"/>
        </w:rPr>
        <w:t xml:space="preserve">Accélérer</w:t>
      </w:r>
      <w:r w:rsidDel="00000000" w:rsidR="00000000" w:rsidRPr="00000000">
        <w:rPr>
          <w:rtl w:val="0"/>
        </w:rPr>
        <w:t xml:space="preserve"> la mise en œuvre par les collectivités de leur </w:t>
      </w:r>
      <w:r w:rsidDel="00000000" w:rsidR="00000000" w:rsidRPr="00000000">
        <w:rPr>
          <w:b w:val="1"/>
          <w:rtl w:val="0"/>
        </w:rPr>
        <w:t xml:space="preserve">stratégie</w:t>
      </w:r>
      <w:r w:rsidDel="00000000" w:rsidR="00000000" w:rsidRPr="00000000">
        <w:rPr>
          <w:rtl w:val="0"/>
        </w:rPr>
        <w:t xml:space="preserve"> numérique responsable</w:t>
      </w:r>
    </w:p>
    <w:p w:rsidR="00000000" w:rsidDel="00000000" w:rsidP="00000000" w:rsidRDefault="00000000" w:rsidRPr="00000000" w14:paraId="000000E2">
      <w:pPr>
        <w:numPr>
          <w:ilvl w:val="0"/>
          <w:numId w:val="2"/>
        </w:numPr>
        <w:spacing w:after="0" w:lineRule="auto"/>
        <w:ind w:left="720" w:hanging="360"/>
        <w:rPr/>
      </w:pPr>
      <w:r w:rsidDel="00000000" w:rsidR="00000000" w:rsidRPr="00000000">
        <w:rPr>
          <w:b w:val="1"/>
          <w:rtl w:val="0"/>
        </w:rPr>
        <w:t xml:space="preserve">Sensibiliser</w:t>
      </w:r>
      <w:r w:rsidDel="00000000" w:rsidR="00000000" w:rsidRPr="00000000">
        <w:rPr>
          <w:rtl w:val="0"/>
        </w:rPr>
        <w:t xml:space="preserve"> les </w:t>
      </w:r>
      <w:r w:rsidDel="00000000" w:rsidR="00000000" w:rsidRPr="00000000">
        <w:rPr>
          <w:b w:val="1"/>
          <w:rtl w:val="0"/>
        </w:rPr>
        <w:t xml:space="preserve">citoyens</w:t>
      </w:r>
      <w:r w:rsidDel="00000000" w:rsidR="00000000" w:rsidRPr="00000000">
        <w:rPr>
          <w:rtl w:val="0"/>
        </w:rPr>
        <w:t xml:space="preserve">  </w:t>
      </w:r>
    </w:p>
    <w:p w:rsidR="00000000" w:rsidDel="00000000" w:rsidP="00000000" w:rsidRDefault="00000000" w:rsidRPr="00000000" w14:paraId="000000E3">
      <w:pPr>
        <w:numPr>
          <w:ilvl w:val="0"/>
          <w:numId w:val="2"/>
        </w:numPr>
        <w:spacing w:after="0" w:lineRule="auto"/>
        <w:ind w:left="720" w:hanging="360"/>
        <w:rPr/>
      </w:pPr>
      <w:r w:rsidDel="00000000" w:rsidR="00000000" w:rsidRPr="00000000">
        <w:rPr>
          <w:b w:val="1"/>
          <w:rtl w:val="0"/>
        </w:rPr>
        <w:t xml:space="preserve">Lutter</w:t>
      </w:r>
      <w:r w:rsidDel="00000000" w:rsidR="00000000" w:rsidRPr="00000000">
        <w:rPr>
          <w:rtl w:val="0"/>
        </w:rPr>
        <w:t xml:space="preserve"> contre les </w:t>
      </w:r>
      <w:r w:rsidDel="00000000" w:rsidR="00000000" w:rsidRPr="00000000">
        <w:rPr>
          <w:b w:val="1"/>
          <w:rtl w:val="0"/>
        </w:rPr>
        <w:t xml:space="preserve">obsolescences</w:t>
      </w:r>
      <w:r w:rsidDel="00000000" w:rsidR="00000000" w:rsidRPr="00000000">
        <w:rPr>
          <w:rtl w:val="0"/>
        </w:rPr>
      </w:r>
    </w:p>
    <w:p w:rsidR="00000000" w:rsidDel="00000000" w:rsidP="00000000" w:rsidRDefault="00000000" w:rsidRPr="00000000" w14:paraId="000000E4">
      <w:pPr>
        <w:spacing w:after="0" w:lineRule="auto"/>
        <w:ind w:left="720" w:firstLine="0"/>
        <w:rPr/>
      </w:pPr>
      <w:r w:rsidDel="00000000" w:rsidR="00000000" w:rsidRPr="00000000">
        <w:rPr>
          <w:rtl w:val="0"/>
        </w:rPr>
      </w:r>
    </w:p>
    <w:p w:rsidR="00000000" w:rsidDel="00000000" w:rsidP="00000000" w:rsidRDefault="00000000" w:rsidRPr="00000000" w14:paraId="000000E5">
      <w:pPr>
        <w:spacing w:after="0" w:lineRule="auto"/>
        <w:rPr>
          <w:b w:val="1"/>
          <w:color w:val="2e75b5"/>
          <w:sz w:val="24"/>
          <w:szCs w:val="24"/>
        </w:rPr>
      </w:pPr>
      <w:r w:rsidDel="00000000" w:rsidR="00000000" w:rsidRPr="00000000">
        <w:rPr>
          <w:b w:val="1"/>
          <w:color w:val="2e75b5"/>
          <w:sz w:val="24"/>
          <w:szCs w:val="24"/>
          <w:rtl w:val="0"/>
        </w:rPr>
        <w:t xml:space="preserve">Piloter les services publics avec les collectivités locales</w:t>
      </w:r>
    </w:p>
    <w:p w:rsidR="00000000" w:rsidDel="00000000" w:rsidP="00000000" w:rsidRDefault="00000000" w:rsidRPr="00000000" w14:paraId="000000E6">
      <w:pPr>
        <w:spacing w:after="0" w:lineRule="auto"/>
        <w:rPr>
          <w:color w:val="0070c0"/>
          <w:sz w:val="10"/>
          <w:szCs w:val="10"/>
        </w:rPr>
      </w:pPr>
      <w:r w:rsidDel="00000000" w:rsidR="00000000" w:rsidRPr="00000000">
        <w:rPr>
          <w:rtl w:val="0"/>
        </w:rPr>
      </w:r>
    </w:p>
    <w:p w:rsidR="00000000" w:rsidDel="00000000" w:rsidP="00000000" w:rsidRDefault="00000000" w:rsidRPr="00000000" w14:paraId="000000E7">
      <w:pPr>
        <w:numPr>
          <w:ilvl w:val="0"/>
          <w:numId w:val="3"/>
        </w:numPr>
        <w:spacing w:after="0" w:lineRule="auto"/>
        <w:ind w:left="720" w:hanging="360"/>
        <w:rPr/>
      </w:pPr>
      <w:r w:rsidDel="00000000" w:rsidR="00000000" w:rsidRPr="00000000">
        <w:rPr>
          <w:rtl w:val="0"/>
        </w:rPr>
        <w:t xml:space="preserve">Mutualiser et promouvoir les outils d’</w:t>
      </w:r>
      <w:r w:rsidDel="00000000" w:rsidR="00000000" w:rsidRPr="00000000">
        <w:rPr>
          <w:b w:val="1"/>
          <w:rtl w:val="0"/>
        </w:rPr>
        <w:t xml:space="preserve">aide à la décision</w:t>
      </w:r>
      <w:r w:rsidDel="00000000" w:rsidR="00000000" w:rsidRPr="00000000">
        <w:rPr>
          <w:rtl w:val="0"/>
        </w:rPr>
        <w:t xml:space="preserve"> </w:t>
      </w:r>
    </w:p>
    <w:p w:rsidR="00000000" w:rsidDel="00000000" w:rsidP="00000000" w:rsidRDefault="00000000" w:rsidRPr="00000000" w14:paraId="000000E8">
      <w:pPr>
        <w:numPr>
          <w:ilvl w:val="0"/>
          <w:numId w:val="3"/>
        </w:numPr>
        <w:spacing w:after="0" w:lineRule="auto"/>
        <w:ind w:left="720" w:hanging="360"/>
        <w:rPr/>
      </w:pPr>
      <w:r w:rsidDel="00000000" w:rsidR="00000000" w:rsidRPr="00000000">
        <w:rPr>
          <w:rtl w:val="0"/>
        </w:rPr>
        <w:t xml:space="preserve">Mieux accompagner les démarches de </w:t>
      </w:r>
      <w:r w:rsidDel="00000000" w:rsidR="00000000" w:rsidRPr="00000000">
        <w:rPr>
          <w:b w:val="1"/>
          <w:rtl w:val="0"/>
        </w:rPr>
        <w:t xml:space="preserve">mutualisation</w:t>
      </w:r>
      <w:r w:rsidDel="00000000" w:rsidR="00000000" w:rsidRPr="00000000">
        <w:rPr>
          <w:rtl w:val="0"/>
        </w:rPr>
        <w:t xml:space="preserve"> des collectivités dans le déploiement des solutions numériques </w:t>
      </w:r>
    </w:p>
    <w:p w:rsidR="00000000" w:rsidDel="00000000" w:rsidP="00000000" w:rsidRDefault="00000000" w:rsidRPr="00000000" w14:paraId="000000E9">
      <w:pPr>
        <w:numPr>
          <w:ilvl w:val="0"/>
          <w:numId w:val="3"/>
        </w:numPr>
        <w:spacing w:after="0" w:lineRule="auto"/>
        <w:ind w:left="720" w:hanging="360"/>
        <w:rPr/>
      </w:pPr>
      <w:r w:rsidDel="00000000" w:rsidR="00000000" w:rsidRPr="00000000">
        <w:rPr>
          <w:rtl w:val="0"/>
        </w:rPr>
        <w:t xml:space="preserve">Prendre en compte l’</w:t>
      </w:r>
      <w:r w:rsidDel="00000000" w:rsidR="00000000" w:rsidRPr="00000000">
        <w:rPr>
          <w:b w:val="1"/>
          <w:rtl w:val="0"/>
        </w:rPr>
        <w:t xml:space="preserve">impact</w:t>
      </w:r>
      <w:r w:rsidDel="00000000" w:rsidR="00000000" w:rsidRPr="00000000">
        <w:rPr>
          <w:rtl w:val="0"/>
        </w:rPr>
        <w:t xml:space="preserve"> du numérique sur les </w:t>
      </w:r>
      <w:r w:rsidDel="00000000" w:rsidR="00000000" w:rsidRPr="00000000">
        <w:rPr>
          <w:b w:val="1"/>
          <w:rtl w:val="0"/>
        </w:rPr>
        <w:t xml:space="preserve">budgets</w:t>
      </w:r>
      <w:r w:rsidDel="00000000" w:rsidR="00000000" w:rsidRPr="00000000">
        <w:rPr>
          <w:rtl w:val="0"/>
        </w:rPr>
        <w:t xml:space="preserve"> des collectivités</w:t>
      </w:r>
    </w:p>
    <w:p w:rsidR="00000000" w:rsidDel="00000000" w:rsidP="00000000" w:rsidRDefault="00000000" w:rsidRPr="00000000" w14:paraId="000000EA">
      <w:pPr>
        <w:spacing w:after="0" w:lineRule="auto"/>
        <w:ind w:left="720" w:firstLine="0"/>
        <w:rPr/>
      </w:pPr>
      <w:r w:rsidDel="00000000" w:rsidR="00000000" w:rsidRPr="00000000">
        <w:rPr>
          <w:rtl w:val="0"/>
        </w:rPr>
      </w:r>
    </w:p>
    <w:p w:rsidR="00000000" w:rsidDel="00000000" w:rsidP="00000000" w:rsidRDefault="00000000" w:rsidRPr="00000000" w14:paraId="000000EB">
      <w:pPr>
        <w:spacing w:after="0" w:lineRule="auto"/>
        <w:rPr>
          <w:b w:val="1"/>
          <w:color w:val="2e75b5"/>
          <w:sz w:val="24"/>
          <w:szCs w:val="24"/>
        </w:rPr>
      </w:pPr>
      <w:r w:rsidDel="00000000" w:rsidR="00000000" w:rsidRPr="00000000">
        <w:rPr>
          <w:b w:val="1"/>
          <w:color w:val="2e75b5"/>
          <w:sz w:val="24"/>
          <w:szCs w:val="24"/>
          <w:rtl w:val="0"/>
        </w:rPr>
        <w:t xml:space="preserve">Prévenir et réduire durablement les risques numériques</w:t>
      </w:r>
    </w:p>
    <w:p w:rsidR="00000000" w:rsidDel="00000000" w:rsidP="00000000" w:rsidRDefault="00000000" w:rsidRPr="00000000" w14:paraId="000000EC">
      <w:pPr>
        <w:spacing w:after="0" w:lineRule="auto"/>
        <w:rPr>
          <w:color w:val="0070c0"/>
          <w:sz w:val="10"/>
          <w:szCs w:val="10"/>
        </w:rPr>
      </w:pPr>
      <w:r w:rsidDel="00000000" w:rsidR="00000000" w:rsidRPr="00000000">
        <w:rPr>
          <w:rtl w:val="0"/>
        </w:rPr>
      </w:r>
    </w:p>
    <w:p w:rsidR="00000000" w:rsidDel="00000000" w:rsidP="00000000" w:rsidRDefault="00000000" w:rsidRPr="00000000" w14:paraId="000000ED">
      <w:pPr>
        <w:numPr>
          <w:ilvl w:val="0"/>
          <w:numId w:val="4"/>
        </w:numPr>
        <w:spacing w:after="0" w:lineRule="auto"/>
        <w:ind w:left="720" w:hanging="360"/>
        <w:rPr/>
      </w:pPr>
      <w:r w:rsidDel="00000000" w:rsidR="00000000" w:rsidRPr="00000000">
        <w:rPr>
          <w:rtl w:val="0"/>
        </w:rPr>
        <w:t xml:space="preserve">Accompagner les collectivités pour conserver la </w:t>
      </w:r>
      <w:r w:rsidDel="00000000" w:rsidR="00000000" w:rsidRPr="00000000">
        <w:rPr>
          <w:b w:val="1"/>
          <w:rtl w:val="0"/>
        </w:rPr>
        <w:t xml:space="preserve">maîtrise</w:t>
      </w:r>
      <w:r w:rsidDel="00000000" w:rsidR="00000000" w:rsidRPr="00000000">
        <w:rPr>
          <w:rtl w:val="0"/>
        </w:rPr>
        <w:t xml:space="preserve"> de leurs </w:t>
      </w:r>
      <w:r w:rsidDel="00000000" w:rsidR="00000000" w:rsidRPr="00000000">
        <w:rPr>
          <w:b w:val="1"/>
          <w:rtl w:val="0"/>
        </w:rPr>
        <w:t xml:space="preserve">données</w:t>
      </w:r>
      <w:r w:rsidDel="00000000" w:rsidR="00000000" w:rsidRPr="00000000">
        <w:rPr>
          <w:rtl w:val="0"/>
        </w:rPr>
        <w:t xml:space="preserve"> </w:t>
      </w:r>
    </w:p>
    <w:p w:rsidR="00000000" w:rsidDel="00000000" w:rsidP="00000000" w:rsidRDefault="00000000" w:rsidRPr="00000000" w14:paraId="000000EE">
      <w:pPr>
        <w:numPr>
          <w:ilvl w:val="0"/>
          <w:numId w:val="4"/>
        </w:numPr>
        <w:spacing w:after="0" w:lineRule="auto"/>
        <w:ind w:left="720" w:hanging="360"/>
        <w:rPr/>
      </w:pPr>
      <w:r w:rsidDel="00000000" w:rsidR="00000000" w:rsidRPr="00000000">
        <w:rPr>
          <w:rtl w:val="0"/>
        </w:rPr>
        <w:t xml:space="preserve">Accompagner la création d’un </w:t>
      </w:r>
      <w:r w:rsidDel="00000000" w:rsidR="00000000" w:rsidRPr="00000000">
        <w:rPr>
          <w:b w:val="1"/>
          <w:rtl w:val="0"/>
        </w:rPr>
        <w:t xml:space="preserve">plan de défense</w:t>
      </w:r>
      <w:r w:rsidDel="00000000" w:rsidR="00000000" w:rsidRPr="00000000">
        <w:rPr>
          <w:rtl w:val="0"/>
        </w:rPr>
        <w:t xml:space="preserve"> associé à une </w:t>
      </w:r>
      <w:r w:rsidDel="00000000" w:rsidR="00000000" w:rsidRPr="00000000">
        <w:rPr>
          <w:b w:val="1"/>
          <w:rtl w:val="0"/>
        </w:rPr>
        <w:t xml:space="preserve">politique de sécurité</w:t>
      </w:r>
      <w:r w:rsidDel="00000000" w:rsidR="00000000" w:rsidRPr="00000000">
        <w:rPr>
          <w:rtl w:val="0"/>
        </w:rPr>
        <w:t xml:space="preserve"> du système d’information (PSSI </w:t>
      </w:r>
    </w:p>
    <w:p w:rsidR="00000000" w:rsidDel="00000000" w:rsidP="00000000" w:rsidRDefault="00000000" w:rsidRPr="00000000" w14:paraId="000000EF">
      <w:pPr>
        <w:numPr>
          <w:ilvl w:val="0"/>
          <w:numId w:val="4"/>
        </w:numPr>
        <w:spacing w:after="0" w:lineRule="auto"/>
        <w:ind w:left="720" w:hanging="360"/>
        <w:rPr/>
      </w:pPr>
      <w:r w:rsidDel="00000000" w:rsidR="00000000" w:rsidRPr="00000000">
        <w:rPr>
          <w:rtl w:val="0"/>
        </w:rPr>
        <w:t xml:space="preserve">Réguler les opportunités et les perspectives de l’</w:t>
      </w:r>
      <w:r w:rsidDel="00000000" w:rsidR="00000000" w:rsidRPr="00000000">
        <w:rPr>
          <w:b w:val="1"/>
          <w:rtl w:val="0"/>
        </w:rPr>
        <w:t xml:space="preserve">Intelligence Artificielle</w:t>
      </w:r>
      <w:r w:rsidDel="00000000" w:rsidR="00000000" w:rsidRPr="00000000">
        <w:rPr>
          <w:rtl w:val="0"/>
        </w:rPr>
      </w:r>
    </w:p>
    <w:p w:rsidR="00000000" w:rsidDel="00000000" w:rsidP="00000000" w:rsidRDefault="00000000" w:rsidRPr="00000000" w14:paraId="000000F0">
      <w:pPr>
        <w:pBdr>
          <w:bottom w:color="2e75b5" w:space="1" w:sz="4" w:val="single"/>
        </w:pBdr>
        <w:rPr/>
      </w:pPr>
      <w:r w:rsidDel="00000000" w:rsidR="00000000" w:rsidRPr="00000000">
        <w:rPr>
          <w:rtl w:val="0"/>
        </w:rPr>
      </w:r>
    </w:p>
    <w:p w:rsidR="00000000" w:rsidDel="00000000" w:rsidP="00000000" w:rsidRDefault="00000000" w:rsidRPr="00000000" w14:paraId="000000F1">
      <w:pPr>
        <w:spacing w:after="0" w:line="240" w:lineRule="auto"/>
        <w:jc w:val="both"/>
        <w:rPr>
          <w:color w:val="2e75b5"/>
        </w:rPr>
      </w:pPr>
      <w:r w:rsidDel="00000000" w:rsidR="00000000" w:rsidRPr="00000000">
        <w:rPr>
          <w:b w:val="1"/>
          <w:color w:val="2e75b5"/>
          <w:sz w:val="24"/>
          <w:szCs w:val="24"/>
          <w:rtl w:val="0"/>
        </w:rPr>
        <w:t xml:space="preserve">Quatre élus membres de Villes Internet se sont engagés dans la gouvernance </w:t>
      </w:r>
      <w:r w:rsidDel="00000000" w:rsidR="00000000" w:rsidRPr="00000000">
        <w:rPr>
          <w:color w:val="2e75b5"/>
          <w:rtl w:val="0"/>
        </w:rPr>
        <w:t xml:space="preserve">et font vivre tout au long de l'année, accompagnés de membres experts, les chantiers en format de sensibilisation, de formation ou encore de projets.</w:t>
      </w:r>
    </w:p>
    <w:p w:rsidR="00000000" w:rsidDel="00000000" w:rsidP="00000000" w:rsidRDefault="00000000" w:rsidRPr="00000000" w14:paraId="000000F2">
      <w:pPr>
        <w:spacing w:after="0" w:lineRule="auto"/>
        <w:rPr>
          <w:b w:val="1"/>
          <w:color w:val="0070c0"/>
          <w:sz w:val="24"/>
          <w:szCs w:val="24"/>
        </w:rPr>
      </w:pPr>
      <w:r w:rsidDel="00000000" w:rsidR="00000000" w:rsidRPr="00000000">
        <w:rPr>
          <w:rtl w:val="0"/>
        </w:rPr>
      </w:r>
    </w:p>
    <w:p w:rsidR="00000000" w:rsidDel="00000000" w:rsidP="00000000" w:rsidRDefault="00000000" w:rsidRPr="00000000" w14:paraId="000000F3">
      <w:pPr>
        <w:spacing w:after="0" w:lineRule="auto"/>
        <w:rPr/>
      </w:pPr>
      <w:r w:rsidDel="00000000" w:rsidR="00000000" w:rsidRPr="00000000">
        <w:rPr>
          <w:b w:val="1"/>
          <w:rtl w:val="0"/>
        </w:rPr>
        <w:t xml:space="preserve">Carole DÉJEAN-SIMONITI</w:t>
      </w:r>
      <w:r w:rsidDel="00000000" w:rsidR="00000000" w:rsidRPr="00000000">
        <w:rPr>
          <w:rtl w:val="0"/>
        </w:rPr>
        <w:t xml:space="preserve">, vice-présidente de Villes Internet, adjointe au maire d’Agen (47)</w:t>
      </w:r>
    </w:p>
    <w:p w:rsidR="00000000" w:rsidDel="00000000" w:rsidP="00000000" w:rsidRDefault="00000000" w:rsidRPr="00000000" w14:paraId="000000F4">
      <w:pPr>
        <w:spacing w:after="0" w:lineRule="auto"/>
        <w:rPr>
          <w:b w:val="1"/>
          <w:sz w:val="10"/>
          <w:szCs w:val="10"/>
        </w:rPr>
      </w:pPr>
      <w:r w:rsidDel="00000000" w:rsidR="00000000" w:rsidRPr="00000000">
        <w:rPr>
          <w:rtl w:val="0"/>
        </w:rPr>
      </w:r>
    </w:p>
    <w:p w:rsidR="00000000" w:rsidDel="00000000" w:rsidP="00000000" w:rsidRDefault="00000000" w:rsidRPr="00000000" w14:paraId="000000F5">
      <w:pPr>
        <w:spacing w:after="0" w:lineRule="auto"/>
        <w:rPr/>
      </w:pPr>
      <w:r w:rsidDel="00000000" w:rsidR="00000000" w:rsidRPr="00000000">
        <w:rPr>
          <w:b w:val="1"/>
          <w:rtl w:val="0"/>
        </w:rPr>
        <w:t xml:space="preserve">Fabien BENOIT</w:t>
      </w:r>
      <w:r w:rsidDel="00000000" w:rsidR="00000000" w:rsidRPr="00000000">
        <w:rPr>
          <w:rtl w:val="0"/>
        </w:rPr>
        <w:t xml:space="preserve">, trésorier-adjoint de Villes Internet, conseiller municipal délégué de Charenton-le-Pont (94)</w:t>
      </w:r>
    </w:p>
    <w:p w:rsidR="00000000" w:rsidDel="00000000" w:rsidP="00000000" w:rsidRDefault="00000000" w:rsidRPr="00000000" w14:paraId="000000F6">
      <w:pPr>
        <w:spacing w:after="0" w:lineRule="auto"/>
        <w:rPr>
          <w:b w:val="1"/>
          <w:sz w:val="10"/>
          <w:szCs w:val="10"/>
        </w:rPr>
      </w:pPr>
      <w:r w:rsidDel="00000000" w:rsidR="00000000" w:rsidRPr="00000000">
        <w:rPr>
          <w:rtl w:val="0"/>
        </w:rPr>
      </w:r>
    </w:p>
    <w:p w:rsidR="00000000" w:rsidDel="00000000" w:rsidP="00000000" w:rsidRDefault="00000000" w:rsidRPr="00000000" w14:paraId="000000F7">
      <w:pPr>
        <w:spacing w:after="0" w:lineRule="auto"/>
        <w:rPr/>
      </w:pPr>
      <w:r w:rsidDel="00000000" w:rsidR="00000000" w:rsidRPr="00000000">
        <w:rPr>
          <w:b w:val="1"/>
          <w:rtl w:val="0"/>
        </w:rPr>
        <w:t xml:space="preserve">Mathieu VIDAL</w:t>
      </w:r>
      <w:r w:rsidDel="00000000" w:rsidR="00000000" w:rsidRPr="00000000">
        <w:rPr>
          <w:rtl w:val="0"/>
        </w:rPr>
        <w:t xml:space="preserve">, président de Villes Internet, maître de conférences en géographie à l'INU Champollion, adjoint au maire d’Albi (81)</w:t>
      </w:r>
    </w:p>
    <w:p w:rsidR="00000000" w:rsidDel="00000000" w:rsidP="00000000" w:rsidRDefault="00000000" w:rsidRPr="00000000" w14:paraId="000000F8">
      <w:pPr>
        <w:spacing w:after="0" w:lineRule="auto"/>
        <w:rPr>
          <w:sz w:val="10"/>
          <w:szCs w:val="10"/>
        </w:rPr>
      </w:pPr>
      <w:r w:rsidDel="00000000" w:rsidR="00000000" w:rsidRPr="00000000">
        <w:rPr>
          <w:rtl w:val="0"/>
        </w:rPr>
      </w:r>
    </w:p>
    <w:p w:rsidR="00000000" w:rsidDel="00000000" w:rsidP="00000000" w:rsidRDefault="00000000" w:rsidRPr="00000000" w14:paraId="000000F9">
      <w:pPr>
        <w:rPr/>
      </w:pPr>
      <w:r w:rsidDel="00000000" w:rsidR="00000000" w:rsidRPr="00000000">
        <w:rPr>
          <w:b w:val="1"/>
          <w:rtl w:val="0"/>
        </w:rPr>
        <w:t xml:space="preserve">Serge ROCCHI</w:t>
      </w:r>
      <w:r w:rsidDel="00000000" w:rsidR="00000000" w:rsidRPr="00000000">
        <w:rPr>
          <w:rtl w:val="0"/>
        </w:rPr>
        <w:t xml:space="preserve">, administrateur de Villes Internet, conseiller municipal de Rueil-Malmaison (78)</w:t>
      </w:r>
    </w:p>
    <w:p w:rsidR="00000000" w:rsidDel="00000000" w:rsidP="00000000" w:rsidRDefault="00000000" w:rsidRPr="00000000" w14:paraId="000000FA">
      <w:pPr>
        <w:spacing w:after="0" w:line="240" w:lineRule="auto"/>
        <w:jc w:val="both"/>
        <w:rPr>
          <w:b w:val="1"/>
          <w:color w:val="2e75b5"/>
        </w:rPr>
      </w:pPr>
      <w:r w:rsidDel="00000000" w:rsidR="00000000" w:rsidRPr="00000000">
        <w:rPr>
          <w:rtl w:val="0"/>
        </w:rPr>
      </w:r>
    </w:p>
    <w:p w:rsidR="00000000" w:rsidDel="00000000" w:rsidP="00000000" w:rsidRDefault="00000000" w:rsidRPr="00000000" w14:paraId="000000FB">
      <w:pPr>
        <w:spacing w:after="0" w:line="240" w:lineRule="auto"/>
        <w:jc w:val="both"/>
        <w:rPr/>
      </w:pPr>
      <w:r w:rsidDel="00000000" w:rsidR="00000000" w:rsidRPr="00000000">
        <w:rPr>
          <w:rtl w:val="0"/>
        </w:rPr>
        <w:t xml:space="preserve">Pour ce 6</w:t>
      </w:r>
      <w:r w:rsidDel="00000000" w:rsidR="00000000" w:rsidRPr="00000000">
        <w:rPr>
          <w:vertAlign w:val="superscript"/>
          <w:rtl w:val="0"/>
        </w:rPr>
        <w:t xml:space="preserve">ème</w:t>
      </w:r>
      <w:r w:rsidDel="00000000" w:rsidR="00000000" w:rsidRPr="00000000">
        <w:rPr>
          <w:rtl w:val="0"/>
        </w:rPr>
        <w:t xml:space="preserve"> Congrès en 2025, ils animeront chacun d'eux une matinée dédiée à leurs thématiques. Cette matinée sera l'expression du bilan 2024, des objectifs 2025 et du défi de proposer une nouvelle proposition à chacun des thèmes et nous aurons le plaisir de les  transmettre aux ministères concernés. </w:t>
      </w:r>
    </w:p>
    <w:p w:rsidR="00000000" w:rsidDel="00000000" w:rsidP="00000000" w:rsidRDefault="00000000" w:rsidRPr="00000000" w14:paraId="000000FC">
      <w:pPr>
        <w:spacing w:after="0" w:line="240" w:lineRule="auto"/>
        <w:jc w:val="both"/>
        <w:rPr/>
      </w:pPr>
      <w:r w:rsidDel="00000000" w:rsidR="00000000" w:rsidRPr="00000000">
        <w:rPr>
          <w:rtl w:val="0"/>
        </w:rPr>
        <w:t xml:space="preserve">Ces ateliers seront un moment privilégié pour échanger, recueillir  des propositions, partager les expériences de collectivités de taille Villages, Villes ou encore de Territoires. Ils seront également notre étoile pour conduire l'évolution de notre feuille de route.</w:t>
      </w:r>
    </w:p>
    <w:p w:rsidR="00000000" w:rsidDel="00000000" w:rsidP="00000000" w:rsidRDefault="00000000" w:rsidRPr="00000000" w14:paraId="000000FD">
      <w:pPr>
        <w:pBdr>
          <w:top w:color="1f4e79" w:space="1" w:sz="4" w:val="single"/>
          <w:left w:color="1f4e79" w:space="4" w:sz="4" w:val="single"/>
          <w:bottom w:color="1f4e79" w:space="1" w:sz="4" w:val="single"/>
          <w:right w:color="1f4e79" w:space="4" w:sz="4" w:val="single"/>
        </w:pBdr>
        <w:jc w:val="center"/>
        <w:rPr>
          <w:b w:val="1"/>
          <w:color w:val="1155cc"/>
          <w:sz w:val="32"/>
          <w:szCs w:val="32"/>
        </w:rPr>
      </w:pPr>
      <w:r w:rsidDel="00000000" w:rsidR="00000000" w:rsidRPr="00000000">
        <w:rPr>
          <w:b w:val="1"/>
          <w:color w:val="1155cc"/>
          <w:sz w:val="32"/>
          <w:szCs w:val="32"/>
          <w:rtl w:val="0"/>
        </w:rPr>
        <w:t xml:space="preserve">26</w:t>
      </w:r>
      <w:r w:rsidDel="00000000" w:rsidR="00000000" w:rsidRPr="00000000">
        <w:rPr>
          <w:b w:val="1"/>
          <w:color w:val="1155cc"/>
          <w:sz w:val="32"/>
          <w:szCs w:val="32"/>
          <w:vertAlign w:val="superscript"/>
          <w:rtl w:val="0"/>
        </w:rPr>
        <w:t xml:space="preserve">ème</w:t>
      </w:r>
      <w:r w:rsidDel="00000000" w:rsidR="00000000" w:rsidRPr="00000000">
        <w:rPr>
          <w:b w:val="1"/>
          <w:color w:val="1155cc"/>
          <w:sz w:val="32"/>
          <w:szCs w:val="32"/>
          <w:rtl w:val="0"/>
        </w:rPr>
        <w:t xml:space="preserve"> Label « Territoires, Villes et Villages Internet »</w:t>
      </w:r>
      <w:r w:rsidDel="00000000" w:rsidR="00000000" w:rsidRPr="00000000">
        <w:rPr>
          <w:color w:val="1155cc"/>
          <w:sz w:val="32"/>
          <w:szCs w:val="32"/>
          <w:rtl w:val="0"/>
        </w:rPr>
        <w:t xml:space="preserve"> </w:t>
      </w:r>
      <w:r w:rsidDel="00000000" w:rsidR="00000000" w:rsidRPr="00000000">
        <w:rPr>
          <w:b w:val="1"/>
          <w:color w:val="1155cc"/>
          <w:sz w:val="32"/>
          <w:szCs w:val="32"/>
          <w:rtl w:val="0"/>
        </w:rPr>
        <w:t xml:space="preserve">: Le Palmarès 2025</w:t>
      </w:r>
    </w:p>
    <w:p w:rsidR="00000000" w:rsidDel="00000000" w:rsidP="00000000" w:rsidRDefault="00000000" w:rsidRPr="00000000" w14:paraId="000000FE">
      <w:pPr>
        <w:spacing w:after="0" w:line="240" w:lineRule="auto"/>
        <w:jc w:val="both"/>
        <w:rPr/>
      </w:pPr>
      <w:r w:rsidDel="00000000" w:rsidR="00000000" w:rsidRPr="00000000">
        <w:rPr>
          <w:rtl w:val="0"/>
        </w:rPr>
      </w:r>
    </w:p>
    <w:tbl>
      <w:tblPr>
        <w:tblStyle w:val="Table4"/>
        <w:tblW w:w="8647.0" w:type="dxa"/>
        <w:jc w:val="left"/>
        <w:tblInd w:w="70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5"/>
        <w:gridCol w:w="2552"/>
        <w:tblGridChange w:id="0">
          <w:tblGrid>
            <w:gridCol w:w="6095"/>
            <w:gridCol w:w="2552"/>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F">
            <w:pPr>
              <w:ind w:left="30" w:firstLine="0"/>
              <w:jc w:val="center"/>
              <w:rPr/>
            </w:pPr>
            <w:r w:rsidDel="00000000" w:rsidR="00000000" w:rsidRPr="00000000">
              <w:rPr/>
              <w:drawing>
                <wp:inline distB="0" distT="0" distL="0" distR="0">
                  <wp:extent cx="3059430" cy="1528445"/>
                  <wp:effectExtent b="0" l="0" r="0" t="0"/>
                  <wp:docPr descr="Une image contenant texte, capture d’écran, diagramme, Police&#10;&#10;Le contenu généré par l’IA peut être incorrect." id="2133928379" name="image17.png"/>
                  <a:graphic>
                    <a:graphicData uri="http://schemas.openxmlformats.org/drawingml/2006/picture">
                      <pic:pic>
                        <pic:nvPicPr>
                          <pic:cNvPr descr="Une image contenant texte, capture d’écran, diagramme, Police&#10;&#10;Le contenu généré par l’IA peut être incorrect." id="0" name="image17.png"/>
                          <pic:cNvPicPr preferRelativeResize="0"/>
                        </pic:nvPicPr>
                        <pic:blipFill>
                          <a:blip r:embed="rId18"/>
                          <a:srcRect b="47796" l="0" r="0" t="16874"/>
                          <a:stretch>
                            <a:fillRect/>
                          </a:stretch>
                        </pic:blipFill>
                        <pic:spPr>
                          <a:xfrm>
                            <a:off x="0" y="0"/>
                            <a:ext cx="3059430" cy="152844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0">
            <w:pPr>
              <w:jc w:val="center"/>
              <w:rPr>
                <w:sz w:val="36"/>
                <w:szCs w:val="36"/>
              </w:rPr>
            </w:pPr>
            <w:r w:rsidDel="00000000" w:rsidR="00000000" w:rsidRPr="00000000">
              <w:rPr>
                <w:rtl w:val="0"/>
              </w:rPr>
            </w:r>
          </w:p>
          <w:p w:rsidR="00000000" w:rsidDel="00000000" w:rsidP="00000000" w:rsidRDefault="00000000" w:rsidRPr="00000000" w14:paraId="00000101">
            <w:pPr>
              <w:jc w:val="center"/>
              <w:rPr/>
            </w:pPr>
            <w:r w:rsidDel="00000000" w:rsidR="00000000" w:rsidRPr="00000000">
              <w:rPr/>
              <w:drawing>
                <wp:inline distB="0" distT="0" distL="0" distR="0">
                  <wp:extent cx="1115695" cy="1013460"/>
                  <wp:effectExtent b="0" l="0" r="0" t="0"/>
                  <wp:docPr descr="Une image contenant Graphique, graphisme, Police, texte&#10;&#10;Description générée automatiquement" id="2133928376" name="image29.png"/>
                  <a:graphic>
                    <a:graphicData uri="http://schemas.openxmlformats.org/drawingml/2006/picture">
                      <pic:pic>
                        <pic:nvPicPr>
                          <pic:cNvPr descr="Une image contenant Graphique, graphisme, Police, texte&#10;&#10;Description générée automatiquement" id="0" name="image29.png"/>
                          <pic:cNvPicPr preferRelativeResize="0"/>
                        </pic:nvPicPr>
                        <pic:blipFill>
                          <a:blip r:embed="rId19"/>
                          <a:srcRect b="0" l="0" r="0" t="0"/>
                          <a:stretch>
                            <a:fillRect/>
                          </a:stretch>
                        </pic:blipFill>
                        <pic:spPr>
                          <a:xfrm>
                            <a:off x="0" y="0"/>
                            <a:ext cx="1115695" cy="1013460"/>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tc>
      </w:tr>
    </w:tbl>
    <w:p w:rsidR="00000000" w:rsidDel="00000000" w:rsidP="00000000" w:rsidRDefault="00000000" w:rsidRPr="00000000" w14:paraId="00000103">
      <w:pPr>
        <w:spacing w:after="0" w:lineRule="auto"/>
        <w:rPr>
          <w:b w:val="1"/>
          <w:sz w:val="10"/>
          <w:szCs w:val="10"/>
          <w:u w:val="single"/>
        </w:rPr>
      </w:pPr>
      <w:r w:rsidDel="00000000" w:rsidR="00000000" w:rsidRPr="00000000">
        <w:rPr>
          <w:rtl w:val="0"/>
        </w:rPr>
      </w:r>
    </w:p>
    <w:p w:rsidR="00000000" w:rsidDel="00000000" w:rsidP="00000000" w:rsidRDefault="00000000" w:rsidRPr="00000000" w14:paraId="00000104">
      <w:pPr>
        <w:spacing w:after="0" w:lineRule="auto"/>
        <w:rPr>
          <w:sz w:val="20"/>
          <w:szCs w:val="20"/>
          <w:u w:val="single"/>
        </w:rPr>
      </w:pPr>
      <w:r w:rsidDel="00000000" w:rsidR="00000000" w:rsidRPr="00000000">
        <w:rPr>
          <w:rtl w:val="0"/>
        </w:rPr>
      </w:r>
    </w:p>
    <w:p w:rsidR="00000000" w:rsidDel="00000000" w:rsidP="00000000" w:rsidRDefault="00000000" w:rsidRPr="00000000" w14:paraId="00000105">
      <w:pPr>
        <w:spacing w:after="0" w:lineRule="auto"/>
        <w:rPr>
          <w:b w:val="1"/>
          <w:color w:val="0070c0"/>
          <w:sz w:val="24"/>
          <w:szCs w:val="24"/>
          <w:u w:val="single"/>
        </w:rPr>
      </w:pPr>
      <w:r w:rsidDel="00000000" w:rsidR="00000000" w:rsidRPr="00000000">
        <w:rPr>
          <w:b w:val="1"/>
          <w:color w:val="0070c0"/>
          <w:sz w:val="24"/>
          <w:szCs w:val="24"/>
          <w:u w:val="single"/>
          <w:rtl w:val="0"/>
        </w:rPr>
        <w:t xml:space="preserve">Communiqué de synthèse</w:t>
      </w:r>
    </w:p>
    <w:p w:rsidR="00000000" w:rsidDel="00000000" w:rsidP="00000000" w:rsidRDefault="00000000" w:rsidRPr="00000000" w14:paraId="00000106">
      <w:pPr>
        <w:rPr>
          <w:sz w:val="20"/>
          <w:szCs w:val="20"/>
          <w:u w:val="single"/>
        </w:rPr>
      </w:pPr>
      <w:r w:rsidDel="00000000" w:rsidR="00000000" w:rsidRPr="00000000">
        <w:rPr>
          <w:rtl w:val="0"/>
        </w:rPr>
      </w:r>
    </w:p>
    <w:p w:rsidR="00000000" w:rsidDel="00000000" w:rsidP="00000000" w:rsidRDefault="00000000" w:rsidRPr="00000000" w14:paraId="00000107">
      <w:pPr>
        <w:spacing w:after="0" w:line="276" w:lineRule="auto"/>
        <w:jc w:val="center"/>
        <w:rPr>
          <w:b w:val="1"/>
          <w:sz w:val="24"/>
          <w:szCs w:val="24"/>
        </w:rPr>
      </w:pPr>
      <w:r w:rsidDel="00000000" w:rsidR="00000000" w:rsidRPr="00000000">
        <w:rPr>
          <w:b w:val="1"/>
          <w:sz w:val="24"/>
          <w:szCs w:val="24"/>
          <w:rtl w:val="0"/>
        </w:rPr>
        <w:t xml:space="preserve">Le 6 février à Saint-Raphaël, 226 Territoires, Villes et Villages français ont reçu le précieux Label national décerné par le Jury de Villes Internet. La cérémonie se tenait dans le cadre du 6</w:t>
      </w:r>
      <w:r w:rsidDel="00000000" w:rsidR="00000000" w:rsidRPr="00000000">
        <w:rPr>
          <w:b w:val="1"/>
          <w:sz w:val="24"/>
          <w:szCs w:val="24"/>
          <w:vertAlign w:val="superscript"/>
          <w:rtl w:val="0"/>
        </w:rPr>
        <w:t xml:space="preserve">ème</w:t>
      </w:r>
      <w:r w:rsidDel="00000000" w:rsidR="00000000" w:rsidRPr="00000000">
        <w:rPr>
          <w:b w:val="1"/>
          <w:sz w:val="24"/>
          <w:szCs w:val="24"/>
          <w:rtl w:val="0"/>
        </w:rPr>
        <w:t xml:space="preserve"> Congrès national des élus au numérique organisé par l’association Villes Internet.  </w:t>
      </w:r>
    </w:p>
    <w:p w:rsidR="00000000" w:rsidDel="00000000" w:rsidP="00000000" w:rsidRDefault="00000000" w:rsidRPr="00000000" w14:paraId="00000108">
      <w:pPr>
        <w:spacing w:after="0" w:line="276" w:lineRule="auto"/>
        <w:jc w:val="center"/>
        <w:rPr>
          <w:b w:val="1"/>
          <w:sz w:val="24"/>
          <w:szCs w:val="24"/>
          <w:u w:val="single"/>
        </w:rPr>
      </w:pPr>
      <w:r w:rsidDel="00000000" w:rsidR="00000000" w:rsidRPr="00000000">
        <w:rPr>
          <w:rtl w:val="0"/>
        </w:rPr>
      </w:r>
    </w:p>
    <w:p w:rsidR="00000000" w:rsidDel="00000000" w:rsidP="00000000" w:rsidRDefault="00000000" w:rsidRPr="00000000" w14:paraId="00000109">
      <w:pPr>
        <w:spacing w:after="0" w:lineRule="auto"/>
        <w:rPr>
          <w:b w:val="1"/>
          <w:sz w:val="28"/>
          <w:szCs w:val="28"/>
        </w:rPr>
      </w:pPr>
      <w:r w:rsidDel="00000000" w:rsidR="00000000" w:rsidRPr="00000000">
        <w:rPr>
          <w:rtl w:val="0"/>
        </w:rPr>
      </w:r>
      <w:r w:rsidDel="00000000" w:rsidR="00000000" w:rsidRPr="00000000">
        <mc:AlternateContent>
          <mc:Choice Requires="wpg">
            <w:drawing>
              <wp:anchor allowOverlap="1" behindDoc="0" distB="55245" distT="42545" distL="111125" distR="130175" hidden="0" layoutInCell="1" locked="0" relativeHeight="0" simplePos="0">
                <wp:simplePos x="0" y="0"/>
                <wp:positionH relativeFrom="column">
                  <wp:posOffset>4886325</wp:posOffset>
                </wp:positionH>
                <wp:positionV relativeFrom="paragraph">
                  <wp:posOffset>207645</wp:posOffset>
                </wp:positionV>
                <wp:extent cx="1609725" cy="2263775"/>
                <wp:effectExtent b="0" l="0" r="0" t="0"/>
                <wp:wrapSquare wrapText="bothSides" distB="55245" distT="42545" distL="111125" distR="130175"/>
                <wp:docPr id="2133928353" name=""/>
                <a:graphic>
                  <a:graphicData uri="http://schemas.microsoft.com/office/word/2010/wordprocessingShape">
                    <wps:wsp>
                      <wps:cNvSpPr/>
                      <wps:cNvPr id="2" name="Shape 2"/>
                      <wps:spPr>
                        <a:xfrm>
                          <a:off x="4545900" y="2652875"/>
                          <a:ext cx="1600200" cy="2254250"/>
                        </a:xfrm>
                        <a:prstGeom prst="rect">
                          <a:avLst/>
                        </a:prstGeom>
                        <a:solidFill>
                          <a:srgbClr val="FFFFFF"/>
                        </a:solidFill>
                        <a:ln cap="flat" cmpd="sng" w="9525">
                          <a:solidFill>
                            <a:srgbClr val="0070C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1155cc"/>
                                <w:sz w:val="16"/>
                                <w:vertAlign w:val="baseline"/>
                              </w:rPr>
                            </w:r>
                            <w:r w:rsidDel="00000000" w:rsidR="00000000" w:rsidRPr="00000000">
                              <w:rPr>
                                <w:rFonts w:ascii="Calibri" w:cs="Calibri" w:eastAsia="Calibri" w:hAnsi="Calibri"/>
                                <w:b w:val="1"/>
                                <w:i w:val="0"/>
                                <w:smallCaps w:val="0"/>
                                <w:strike w:val="0"/>
                                <w:color w:val="1155cc"/>
                                <w:sz w:val="20"/>
                                <w:vertAlign w:val="baseline"/>
                              </w:rPr>
                              <w:t xml:space="preserve">Le Label en 26 ans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1155cc"/>
                                <w:sz w:val="20"/>
                                <w:vertAlign w:val="baseline"/>
                              </w:rPr>
                              <w:t xml:space="preserve">(1999-2025)</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 </w:t>
                            </w:r>
                            <w:r w:rsidDel="00000000" w:rsidR="00000000" w:rsidRPr="00000000">
                              <w:rPr>
                                <w:rFonts w:ascii="Calibri" w:cs="Calibri" w:eastAsia="Calibri" w:hAnsi="Calibri"/>
                                <w:b w:val="1"/>
                                <w:i w:val="0"/>
                                <w:smallCaps w:val="0"/>
                                <w:strike w:val="0"/>
                                <w:color w:val="000000"/>
                                <w:sz w:val="20"/>
                                <w:vertAlign w:val="baseline"/>
                              </w:rPr>
                              <w:t xml:space="preserve">5585 collectivités ont été labellisées</w:t>
                            </w:r>
                            <w:r w:rsidDel="00000000" w:rsidR="00000000" w:rsidRPr="00000000">
                              <w:rPr>
                                <w:rFonts w:ascii="Calibri" w:cs="Calibri" w:eastAsia="Calibri" w:hAnsi="Calibri"/>
                                <w:b w:val="0"/>
                                <w:i w:val="0"/>
                                <w:smallCaps w:val="0"/>
                                <w:strike w:val="0"/>
                                <w:color w:val="000000"/>
                                <w:sz w:val="20"/>
                                <w:vertAlign w:val="baseline"/>
                              </w:rPr>
                              <w:t xml:space="preserve"> (une ou plusieurs fois au cours des 26 ans) de 1 à 5 @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141.00000381469727" w:right="0" w:firstLine="141.00000381469727"/>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Parmi elles, 164 ont obtenu une mention thématique et 40 un titre « Territoire d’excellence numérique ».</w:t>
                            </w:r>
                          </w:p>
                          <w:p w:rsidR="00000000" w:rsidDel="00000000" w:rsidP="00000000" w:rsidRDefault="00000000" w:rsidRPr="00000000">
                            <w:pPr>
                              <w:spacing w:after="0" w:before="0" w:line="240"/>
                              <w:ind w:left="141.00000381469727" w:right="0" w:firstLine="141.00000381469727"/>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55245" distT="42545" distL="111125" distR="130175" hidden="0" layoutInCell="1" locked="0" relativeHeight="0" simplePos="0">
                <wp:simplePos x="0" y="0"/>
                <wp:positionH relativeFrom="column">
                  <wp:posOffset>4886325</wp:posOffset>
                </wp:positionH>
                <wp:positionV relativeFrom="paragraph">
                  <wp:posOffset>207645</wp:posOffset>
                </wp:positionV>
                <wp:extent cx="1609725" cy="2263775"/>
                <wp:effectExtent b="0" l="0" r="0" t="0"/>
                <wp:wrapSquare wrapText="bothSides" distB="55245" distT="42545" distL="111125" distR="130175"/>
                <wp:docPr id="2133928353" name="image32.png"/>
                <a:graphic>
                  <a:graphicData uri="http://schemas.openxmlformats.org/drawingml/2006/picture">
                    <pic:pic>
                      <pic:nvPicPr>
                        <pic:cNvPr id="0" name="image32.png"/>
                        <pic:cNvPicPr preferRelativeResize="0"/>
                      </pic:nvPicPr>
                      <pic:blipFill>
                        <a:blip r:embed="rId20"/>
                        <a:srcRect/>
                        <a:stretch>
                          <a:fillRect/>
                        </a:stretch>
                      </pic:blipFill>
                      <pic:spPr>
                        <a:xfrm>
                          <a:off x="0" y="0"/>
                          <a:ext cx="1609725" cy="2263775"/>
                        </a:xfrm>
                        <a:prstGeom prst="rect"/>
                        <a:ln/>
                      </pic:spPr>
                    </pic:pic>
                  </a:graphicData>
                </a:graphic>
              </wp:anchor>
            </w:drawing>
          </mc:Fallback>
        </mc:AlternateContent>
      </w:r>
    </w:p>
    <w:p w:rsidR="00000000" w:rsidDel="00000000" w:rsidP="00000000" w:rsidRDefault="00000000" w:rsidRPr="00000000" w14:paraId="0000010A">
      <w:pPr>
        <w:pBdr>
          <w:top w:color="1155cc" w:space="1" w:sz="4" w:val="single"/>
        </w:pBdr>
        <w:spacing w:after="0" w:lineRule="auto"/>
        <w:jc w:val="both"/>
        <w:rPr/>
      </w:pPr>
      <w:r w:rsidDel="00000000" w:rsidR="00000000" w:rsidRPr="00000000">
        <w:rPr>
          <w:rtl w:val="0"/>
        </w:rPr>
        <w:t xml:space="preserve">Chaque année elles retiennent leur souffle à l’annonce du Palmarès national du Label Territoires, Villes et Villages qui fait, depuis 26 années consécutives, la renommée de Villes Internet et valorise les collectivités locales lauréates, partout en France métropolitaine et ultramarine.</w:t>
      </w:r>
    </w:p>
    <w:p w:rsidR="00000000" w:rsidDel="00000000" w:rsidP="00000000" w:rsidRDefault="00000000" w:rsidRPr="00000000" w14:paraId="0000010B">
      <w:pPr>
        <w:spacing w:after="0" w:lineRule="auto"/>
        <w:jc w:val="both"/>
        <w:rPr/>
      </w:pPr>
      <w:r w:rsidDel="00000000" w:rsidR="00000000" w:rsidRPr="00000000">
        <w:rPr>
          <w:rtl w:val="0"/>
        </w:rPr>
        <w:t xml:space="preserve">Ce jeudi 6 février, l’association a décerné 226 labels lors d’un évènement placé sous le parrainage de </w:t>
      </w:r>
      <w:r w:rsidDel="00000000" w:rsidR="00000000" w:rsidRPr="00000000">
        <w:rPr>
          <w:b w:val="1"/>
          <w:rtl w:val="0"/>
        </w:rPr>
        <w:t xml:space="preserve">David LISNARD</w:t>
      </w:r>
      <w:r w:rsidDel="00000000" w:rsidR="00000000" w:rsidRPr="00000000">
        <w:rPr>
          <w:rtl w:val="0"/>
        </w:rPr>
        <w:t xml:space="preserve">, Maire de Cannes, Président de l’Association des Maires de France et accueilli par </w:t>
      </w:r>
      <w:r w:rsidDel="00000000" w:rsidR="00000000" w:rsidRPr="00000000">
        <w:rPr>
          <w:b w:val="1"/>
          <w:rtl w:val="0"/>
        </w:rPr>
        <w:t xml:space="preserve">Frédéric MASQUELIER</w:t>
      </w:r>
      <w:r w:rsidDel="00000000" w:rsidR="00000000" w:rsidRPr="00000000">
        <w:rPr>
          <w:rtl w:val="0"/>
        </w:rPr>
        <w:t xml:space="preserve">, Maire de Saint-Raphaël, Président d’Estérel Côte d’Azur Agglomération</w:t>
      </w:r>
    </w:p>
    <w:p w:rsidR="00000000" w:rsidDel="00000000" w:rsidP="00000000" w:rsidRDefault="00000000" w:rsidRPr="00000000" w14:paraId="0000010C">
      <w:pPr>
        <w:spacing w:after="0" w:lineRule="auto"/>
        <w:jc w:val="both"/>
        <w:rPr>
          <w:sz w:val="10"/>
          <w:szCs w:val="10"/>
        </w:rPr>
      </w:pPr>
      <w:r w:rsidDel="00000000" w:rsidR="00000000" w:rsidRPr="00000000">
        <w:rPr>
          <w:rtl w:val="0"/>
        </w:rPr>
      </w:r>
    </w:p>
    <w:p w:rsidR="00000000" w:rsidDel="00000000" w:rsidP="00000000" w:rsidRDefault="00000000" w:rsidRPr="00000000" w14:paraId="0000010D">
      <w:pPr>
        <w:spacing w:after="0" w:lineRule="auto"/>
        <w:jc w:val="both"/>
        <w:rPr>
          <w:sz w:val="10"/>
          <w:szCs w:val="10"/>
        </w:rPr>
      </w:pPr>
      <w:r w:rsidDel="00000000" w:rsidR="00000000" w:rsidRPr="00000000">
        <w:rPr>
          <w:sz w:val="10"/>
          <w:szCs w:val="10"/>
        </w:rPr>
        <w:drawing>
          <wp:anchor allowOverlap="1" behindDoc="0" distB="0" distT="0" distL="114300" distR="114300" hidden="0" layoutInCell="1" locked="0" relativeHeight="0" simplePos="0">
            <wp:simplePos x="0" y="0"/>
            <wp:positionH relativeFrom="margin">
              <wp:posOffset>0</wp:posOffset>
            </wp:positionH>
            <wp:positionV relativeFrom="margin">
              <wp:posOffset>4743450</wp:posOffset>
            </wp:positionV>
            <wp:extent cx="1799590" cy="1235710"/>
            <wp:effectExtent b="0" l="0" r="0" t="0"/>
            <wp:wrapSquare wrapText="bothSides" distB="0" distT="0" distL="114300" distR="114300"/>
            <wp:docPr descr="Une image contenant texte, capture d’écran, Police, nombre&#10;&#10;Description générée automatiquement" id="2133928367" name="image25.png"/>
            <a:graphic>
              <a:graphicData uri="http://schemas.openxmlformats.org/drawingml/2006/picture">
                <pic:pic>
                  <pic:nvPicPr>
                    <pic:cNvPr descr="Une image contenant texte, capture d’écran, Police, nombre&#10;&#10;Description générée automatiquement" id="0" name="image25.png"/>
                    <pic:cNvPicPr preferRelativeResize="0"/>
                  </pic:nvPicPr>
                  <pic:blipFill>
                    <a:blip r:embed="rId21"/>
                    <a:srcRect b="0" l="0" r="0" t="0"/>
                    <a:stretch>
                      <a:fillRect/>
                    </a:stretch>
                  </pic:blipFill>
                  <pic:spPr>
                    <a:xfrm>
                      <a:off x="0" y="0"/>
                      <a:ext cx="1799590" cy="1235710"/>
                    </a:xfrm>
                    <a:prstGeom prst="rect"/>
                    <a:ln/>
                  </pic:spPr>
                </pic:pic>
              </a:graphicData>
            </a:graphic>
          </wp:anchor>
        </w:drawing>
      </w:r>
      <w:r w:rsidDel="00000000" w:rsidR="00000000" w:rsidRPr="00000000">
        <w:rPr>
          <w:rtl w:val="0"/>
        </w:rPr>
      </w:r>
    </w:p>
    <w:p w:rsidR="00000000" w:rsidDel="00000000" w:rsidP="00000000" w:rsidRDefault="00000000" w:rsidRPr="00000000" w14:paraId="0000010E">
      <w:pPr>
        <w:spacing w:after="0" w:lineRule="auto"/>
        <w:jc w:val="both"/>
        <w:rPr/>
      </w:pPr>
      <w:r w:rsidDel="00000000" w:rsidR="00000000" w:rsidRPr="00000000">
        <w:rPr>
          <w:rtl w:val="0"/>
        </w:rPr>
        <w:t xml:space="preserve">« Symbolisé par un panneau d’entrée de ville, le Label est comme une bannière sur le fronton des mairies, signifiant son implication dans le déploiement de services publics numériques et la défense d’un numérique citoyen. C’est l’action au quotidien des élus et des agents, dans l’intérêt général des citoyens, qui est ainsi reconnue et valorisée », a souligné </w:t>
      </w:r>
      <w:r w:rsidDel="00000000" w:rsidR="00000000" w:rsidRPr="00000000">
        <w:rPr>
          <w:b w:val="1"/>
          <w:rtl w:val="0"/>
        </w:rPr>
        <w:t xml:space="preserve">Mathieu VIDAL</w:t>
      </w:r>
      <w:r w:rsidDel="00000000" w:rsidR="00000000" w:rsidRPr="00000000">
        <w:rPr>
          <w:rtl w:val="0"/>
        </w:rPr>
        <w:t xml:space="preserve">, Président de Villes Internet, maire-adjoint d’Albi.</w:t>
      </w:r>
    </w:p>
    <w:p w:rsidR="00000000" w:rsidDel="00000000" w:rsidP="00000000" w:rsidRDefault="00000000" w:rsidRPr="00000000" w14:paraId="0000010F">
      <w:pPr>
        <w:spacing w:after="0" w:lineRule="auto"/>
        <w:jc w:val="center"/>
        <w:rPr>
          <w:b w:val="1"/>
        </w:rPr>
      </w:pPr>
      <w:r w:rsidDel="00000000" w:rsidR="00000000" w:rsidRPr="00000000">
        <w:rPr>
          <w:rtl w:val="0"/>
        </w:rPr>
      </w:r>
    </w:p>
    <w:p w:rsidR="00000000" w:rsidDel="00000000" w:rsidP="00000000" w:rsidRDefault="00000000" w:rsidRPr="00000000" w14:paraId="00000110">
      <w:pPr>
        <w:spacing w:after="0" w:lineRule="auto"/>
        <w:jc w:val="center"/>
        <w:rPr>
          <w:b w:val="1"/>
        </w:rPr>
      </w:pPr>
      <w:r w:rsidDel="00000000" w:rsidR="00000000" w:rsidRPr="00000000">
        <w:rPr>
          <w:b w:val="1"/>
          <w:rtl w:val="0"/>
        </w:rPr>
        <w:t xml:space="preserve">Le Palmarès 2025 : une kyrielle d’arobases et plusieurs mentions et distinctions</w:t>
      </w:r>
    </w:p>
    <w:p w:rsidR="00000000" w:rsidDel="00000000" w:rsidP="00000000" w:rsidRDefault="00000000" w:rsidRPr="00000000" w14:paraId="00000111">
      <w:pPr>
        <w:spacing w:after="0" w:lineRule="auto"/>
        <w:rPr>
          <w:b w:val="1"/>
          <w:sz w:val="24"/>
          <w:szCs w:val="24"/>
          <w:u w:val="single"/>
        </w:rPr>
      </w:pPr>
      <w:r w:rsidDel="00000000" w:rsidR="00000000" w:rsidRPr="00000000">
        <w:rPr>
          <w:rtl w:val="0"/>
        </w:rPr>
      </w:r>
    </w:p>
    <w:p w:rsidR="00000000" w:rsidDel="00000000" w:rsidP="00000000" w:rsidRDefault="00000000" w:rsidRPr="00000000" w14:paraId="00000112">
      <w:pPr>
        <w:spacing w:after="0" w:lineRule="auto"/>
        <w:jc w:val="both"/>
        <w:rPr/>
      </w:pPr>
      <w:r w:rsidDel="00000000" w:rsidR="00000000" w:rsidRPr="00000000">
        <w:rPr>
          <w:rtl w:val="0"/>
        </w:rPr>
        <w:t xml:space="preserve">De la plus petite – le village de La Rochelle en Haute-Saône (41 habitants) ou la ville de Maurs (2 168 habitants) dans le Cantal - à la plus grande - l’Eurométropole de Strasbourg (plus de 517.000 habitants) ou la ville de Dijon (162 000 habitants) </w:t>
      </w:r>
      <w:r w:rsidDel="00000000" w:rsidR="00000000" w:rsidRPr="00000000">
        <w:rPr>
          <w:color w:val="000000"/>
          <w:rtl w:val="0"/>
        </w:rPr>
        <w:t xml:space="preserve">-</w:t>
      </w:r>
      <w:r w:rsidDel="00000000" w:rsidR="00000000" w:rsidRPr="00000000">
        <w:rPr>
          <w:color w:val="ff0000"/>
          <w:rtl w:val="0"/>
        </w:rPr>
        <w:t xml:space="preserve"> </w:t>
      </w:r>
      <w:r w:rsidDel="00000000" w:rsidR="00000000" w:rsidRPr="00000000">
        <w:rPr>
          <w:rtl w:val="0"/>
        </w:rPr>
        <w:t xml:space="preserve">d’un bout à l’autre de l’hexagone jusque dans les territoires ultramarins, quelle que soit sa couleur politique (Villes Internet est une association transpolitique), chaque collectivité française est invitée chaque année à concourir au Label. </w:t>
      </w:r>
    </w:p>
    <w:p w:rsidR="00000000" w:rsidDel="00000000" w:rsidP="00000000" w:rsidRDefault="00000000" w:rsidRPr="00000000" w14:paraId="00000113">
      <w:pPr>
        <w:spacing w:after="0" w:lineRule="auto"/>
        <w:jc w:val="both"/>
        <w:rPr>
          <w:sz w:val="20"/>
          <w:szCs w:val="20"/>
        </w:rPr>
      </w:pPr>
      <w:r w:rsidDel="00000000" w:rsidR="00000000" w:rsidRPr="00000000">
        <w:rPr>
          <w:rtl w:val="0"/>
        </w:rPr>
      </w:r>
    </w:p>
    <w:p w:rsidR="00000000" w:rsidDel="00000000" w:rsidP="00000000" w:rsidRDefault="00000000" w:rsidRPr="00000000" w14:paraId="00000114">
      <w:pPr>
        <w:spacing w:after="0" w:line="240" w:lineRule="auto"/>
        <w:jc w:val="both"/>
        <w:rPr/>
      </w:pPr>
      <w:r w:rsidDel="00000000" w:rsidR="00000000" w:rsidRPr="00000000">
        <w:rPr>
          <w:rtl w:val="0"/>
        </w:rPr>
        <w:t xml:space="preserve">Pour cette 26</w:t>
      </w:r>
      <w:r w:rsidDel="00000000" w:rsidR="00000000" w:rsidRPr="00000000">
        <w:rPr>
          <w:vertAlign w:val="superscript"/>
          <w:rtl w:val="0"/>
        </w:rPr>
        <w:t xml:space="preserve">ème</w:t>
      </w:r>
      <w:r w:rsidDel="00000000" w:rsidR="00000000" w:rsidRPr="00000000">
        <w:rPr>
          <w:rtl w:val="0"/>
        </w:rPr>
        <w:t xml:space="preserve"> édition, la proclamation des labellisés, de 1 à 5 arobases, fait état de </w:t>
      </w:r>
      <w:r w:rsidDel="00000000" w:rsidR="00000000" w:rsidRPr="00000000">
        <w:rPr>
          <w:b w:val="1"/>
          <w:rtl w:val="0"/>
        </w:rPr>
        <w:t xml:space="preserve">226 Territoires, Villes et Villages</w:t>
      </w:r>
      <w:r w:rsidDel="00000000" w:rsidR="00000000" w:rsidRPr="00000000">
        <w:rPr>
          <w:rtl w:val="0"/>
        </w:rPr>
        <w:t xml:space="preserve">.</w:t>
      </w:r>
      <w:r w:rsidDel="00000000" w:rsidR="00000000" w:rsidRPr="00000000">
        <w:rPr>
          <w:sz w:val="24"/>
          <w:szCs w:val="24"/>
          <w:rtl w:val="0"/>
        </w:rPr>
        <w:t xml:space="preserve"> </w:t>
      </w:r>
      <w:r w:rsidDel="00000000" w:rsidR="00000000" w:rsidRPr="00000000">
        <w:rPr>
          <w:color w:val="111111"/>
          <w:rtl w:val="0"/>
        </w:rPr>
        <w:t xml:space="preserve">Le décompte conduit à estimer que près de 5 millions d’habitants sont concernés résidant dans des entités de tailles diverses : 169 villes, 45 villages et 12 territoires, soit des EPCI (communautés d’agglomération, communautés de communes, métropoles ou syndicats) regroupant 252 communes. S</w:t>
      </w:r>
      <w:r w:rsidDel="00000000" w:rsidR="00000000" w:rsidRPr="00000000">
        <w:rPr>
          <w:rtl w:val="0"/>
        </w:rPr>
        <w:t xml:space="preserve">oit un total de</w:t>
      </w:r>
      <w:r w:rsidDel="00000000" w:rsidR="00000000" w:rsidRPr="00000000">
        <w:rPr>
          <w:b w:val="1"/>
          <w:rtl w:val="0"/>
        </w:rPr>
        <w:t xml:space="preserve"> 478 communes</w:t>
      </w:r>
      <w:r w:rsidDel="00000000" w:rsidR="00000000" w:rsidRPr="00000000">
        <w:rPr>
          <w:rtl w:val="0"/>
        </w:rPr>
        <w:t xml:space="preserve">.</w:t>
      </w:r>
    </w:p>
    <w:p w:rsidR="00000000" w:rsidDel="00000000" w:rsidP="00000000" w:rsidRDefault="00000000" w:rsidRPr="00000000" w14:paraId="00000115">
      <w:pPr>
        <w:spacing w:after="0" w:line="240" w:lineRule="auto"/>
        <w:jc w:val="both"/>
        <w:rPr>
          <w:color w:val="111111"/>
          <w:sz w:val="10"/>
          <w:szCs w:val="10"/>
        </w:rPr>
      </w:pPr>
      <w:r w:rsidDel="00000000" w:rsidR="00000000" w:rsidRPr="00000000">
        <w:rPr>
          <w:rtl w:val="0"/>
        </w:rPr>
      </w:r>
    </w:p>
    <w:p w:rsidR="00000000" w:rsidDel="00000000" w:rsidP="00000000" w:rsidRDefault="00000000" w:rsidRPr="00000000" w14:paraId="00000116">
      <w:pPr>
        <w:spacing w:after="0" w:line="240" w:lineRule="auto"/>
        <w:jc w:val="both"/>
        <w:rPr>
          <w:color w:val="111111"/>
          <w:sz w:val="10"/>
          <w:szCs w:val="10"/>
        </w:rPr>
      </w:pPr>
      <w:r w:rsidDel="00000000" w:rsidR="00000000" w:rsidRPr="00000000">
        <w:rPr>
          <w:rtl w:val="0"/>
        </w:rPr>
      </w:r>
    </w:p>
    <w:p w:rsidR="00000000" w:rsidDel="00000000" w:rsidP="00000000" w:rsidRDefault="00000000" w:rsidRPr="00000000" w14:paraId="00000117">
      <w:pPr>
        <w:spacing w:after="0" w:line="240" w:lineRule="auto"/>
        <w:jc w:val="both"/>
        <w:rPr>
          <w:color w:val="111111"/>
          <w:sz w:val="10"/>
          <w:szCs w:val="10"/>
        </w:rPr>
      </w:pPr>
      <w:r w:rsidDel="00000000" w:rsidR="00000000" w:rsidRPr="00000000">
        <w:rPr>
          <w:rtl w:val="0"/>
        </w:rPr>
      </w:r>
    </w:p>
    <w:p w:rsidR="00000000" w:rsidDel="00000000" w:rsidP="00000000" w:rsidRDefault="00000000" w:rsidRPr="00000000" w14:paraId="00000118">
      <w:pPr>
        <w:spacing w:after="0" w:line="240" w:lineRule="auto"/>
        <w:jc w:val="both"/>
        <w:rPr>
          <w:color w:val="111111"/>
          <w:sz w:val="10"/>
          <w:szCs w:val="10"/>
        </w:rPr>
      </w:pPr>
      <w:r w:rsidDel="00000000" w:rsidR="00000000" w:rsidRPr="00000000">
        <w:rPr>
          <w:rtl w:val="0"/>
        </w:rPr>
      </w:r>
    </w:p>
    <w:p w:rsidR="00000000" w:rsidDel="00000000" w:rsidP="00000000" w:rsidRDefault="00000000" w:rsidRPr="00000000" w14:paraId="00000119">
      <w:pPr>
        <w:spacing w:after="0" w:line="240" w:lineRule="auto"/>
        <w:jc w:val="both"/>
        <w:rPr>
          <w:color w:val="ff0000"/>
        </w:rPr>
      </w:pPr>
      <w:r w:rsidDel="00000000" w:rsidR="00000000" w:rsidRPr="00000000">
        <w:rPr>
          <w:color w:val="111111"/>
          <w:rtl w:val="0"/>
        </w:rPr>
        <w:t xml:space="preserve">« Ces chiffres sont globalement stables d’une année sur l’autre et témoignent du fait que les initiatives dans le domaine du numérique ne sont pas l’apanage des plus grandes villes, explique  </w:t>
      </w:r>
      <w:r w:rsidDel="00000000" w:rsidR="00000000" w:rsidRPr="00000000">
        <w:rPr>
          <w:b w:val="1"/>
          <w:color w:val="111111"/>
          <w:rtl w:val="0"/>
        </w:rPr>
        <w:t xml:space="preserve">Didier DESPONDS</w:t>
      </w:r>
      <w:r w:rsidDel="00000000" w:rsidR="00000000" w:rsidRPr="00000000">
        <w:rPr>
          <w:color w:val="111111"/>
          <w:rtl w:val="0"/>
        </w:rPr>
        <w:t xml:space="preserve">, Président du Jury 2025. S’inscrivant dans la durée longue d’un quart de siècle, le label fonctionne comme un révélateur des mutations en cours. Les initiatives mises en œuvre peuvent à leur façon contribuer à résorber les multiples fractures de nos sociétés, qu’elles soient sociales, générationnelles ou spatiales ».</w:t>
      </w:r>
      <w:r w:rsidDel="00000000" w:rsidR="00000000" w:rsidRPr="00000000">
        <w:rPr>
          <w:rtl w:val="0"/>
        </w:rPr>
      </w:r>
    </w:p>
    <w:p w:rsidR="00000000" w:rsidDel="00000000" w:rsidP="00000000" w:rsidRDefault="00000000" w:rsidRPr="00000000" w14:paraId="0000011A">
      <w:pPr>
        <w:spacing w:after="0" w:lineRule="auto"/>
        <w:jc w:val="both"/>
        <w:rPr>
          <w:sz w:val="24"/>
          <w:szCs w:val="24"/>
        </w:rPr>
      </w:pPr>
      <w:r w:rsidDel="00000000" w:rsidR="00000000" w:rsidRPr="00000000">
        <w:rPr>
          <w:rtl w:val="0"/>
        </w:rPr>
      </w:r>
    </w:p>
    <w:p w:rsidR="00000000" w:rsidDel="00000000" w:rsidP="00000000" w:rsidRDefault="00000000" w:rsidRPr="00000000" w14:paraId="0000011B">
      <w:pPr>
        <w:spacing w:after="0" w:lineRule="auto"/>
        <w:jc w:val="both"/>
        <w:rPr>
          <w:sz w:val="20"/>
          <w:szCs w:val="20"/>
        </w:rPr>
      </w:pPr>
      <w:r w:rsidDel="00000000" w:rsidR="00000000" w:rsidRPr="00000000">
        <w:rPr>
          <w:rtl w:val="0"/>
        </w:rPr>
        <w:t xml:space="preserve">Le Jury est composé de quinze personnalités issues de différents secteurs d’activité : enseignement et recherche, professionnels des médias, représentants des ministères et des entreprises publiques, des associations en lien avec le numérique dans les collectivités. Pour cette 26</w:t>
      </w:r>
      <w:r w:rsidDel="00000000" w:rsidR="00000000" w:rsidRPr="00000000">
        <w:rPr>
          <w:vertAlign w:val="superscript"/>
          <w:rtl w:val="0"/>
        </w:rPr>
        <w:t xml:space="preserve">ème</w:t>
      </w:r>
      <w:r w:rsidDel="00000000" w:rsidR="00000000" w:rsidRPr="00000000">
        <w:rPr>
          <w:rtl w:val="0"/>
        </w:rPr>
        <w:t xml:space="preserve"> édition le Jury a mis plus particulièrement à l’honneur plusieurs collectivités décernant à 13</w:t>
      </w:r>
      <w:r w:rsidDel="00000000" w:rsidR="00000000" w:rsidRPr="00000000">
        <w:rPr>
          <w:color w:val="ff0000"/>
          <w:rtl w:val="0"/>
        </w:rPr>
        <w:t xml:space="preserve"> </w:t>
      </w:r>
      <w:r w:rsidDel="00000000" w:rsidR="00000000" w:rsidRPr="00000000">
        <w:rPr>
          <w:rtl w:val="0"/>
        </w:rPr>
        <w:t xml:space="preserve">d’entre elles le titre de « Territoire d’Excellence Numérique » et à 10 collectivités une mention thématique : médiation numérique / numérique éducatif / mise en commun des infrastructures et usages numériques / transition écologique. </w:t>
      </w:r>
      <w:r w:rsidDel="00000000" w:rsidR="00000000" w:rsidRPr="00000000">
        <w:rPr>
          <w:sz w:val="20"/>
          <w:szCs w:val="20"/>
          <w:rtl w:val="0"/>
        </w:rPr>
        <w:t xml:space="preserve">(voir la liste complète des labellisés pages 20 à 26 de ce dossier de presse).</w:t>
      </w:r>
    </w:p>
    <w:p w:rsidR="00000000" w:rsidDel="00000000" w:rsidP="00000000" w:rsidRDefault="00000000" w:rsidRPr="00000000" w14:paraId="0000011C">
      <w:pPr>
        <w:spacing w:after="0" w:lineRule="auto"/>
        <w:jc w:val="both"/>
        <w:rPr>
          <w:sz w:val="20"/>
          <w:szCs w:val="20"/>
        </w:rPr>
      </w:pPr>
      <w:r w:rsidDel="00000000" w:rsidR="00000000" w:rsidRPr="00000000">
        <w:rPr>
          <w:rtl w:val="0"/>
        </w:rPr>
      </w:r>
    </w:p>
    <w:p w:rsidR="00000000" w:rsidDel="00000000" w:rsidP="00000000" w:rsidRDefault="00000000" w:rsidRPr="00000000" w14:paraId="0000011D">
      <w:pPr>
        <w:spacing w:after="0" w:lineRule="auto"/>
        <w:jc w:val="both"/>
        <w:rPr>
          <w:sz w:val="20"/>
          <w:szCs w:val="20"/>
        </w:rPr>
      </w:pPr>
      <w:r w:rsidDel="00000000" w:rsidR="00000000" w:rsidRPr="00000000">
        <w:rPr>
          <w:rtl w:val="0"/>
        </w:rPr>
      </w:r>
    </w:p>
    <w:tbl>
      <w:tblPr>
        <w:tblStyle w:val="Table5"/>
        <w:tblW w:w="10635.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70"/>
        <w:gridCol w:w="5265"/>
        <w:tblGridChange w:id="0">
          <w:tblGrid>
            <w:gridCol w:w="5370"/>
            <w:gridCol w:w="526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E">
            <w:pPr>
              <w:jc w:val="both"/>
              <w:rPr>
                <w:color w:val="ff0000"/>
                <w:sz w:val="18"/>
                <w:szCs w:val="18"/>
              </w:rPr>
            </w:pPr>
            <w:r w:rsidDel="00000000" w:rsidR="00000000" w:rsidRPr="00000000">
              <w:rPr>
                <w:rtl w:val="0"/>
              </w:rPr>
            </w:r>
          </w:p>
          <w:p w:rsidR="00000000" w:rsidDel="00000000" w:rsidP="00000000" w:rsidRDefault="00000000" w:rsidRPr="00000000" w14:paraId="0000011F">
            <w:pPr>
              <w:jc w:val="both"/>
              <w:rPr>
                <w:color w:val="ff0000"/>
                <w:sz w:val="18"/>
                <w:szCs w:val="18"/>
              </w:rPr>
            </w:pPr>
            <w:r w:rsidDel="00000000" w:rsidR="00000000" w:rsidRPr="00000000">
              <w:rPr>
                <w:rtl w:val="0"/>
              </w:rPr>
            </w:r>
          </w:p>
          <w:p w:rsidR="00000000" w:rsidDel="00000000" w:rsidP="00000000" w:rsidRDefault="00000000" w:rsidRPr="00000000" w14:paraId="00000120">
            <w:pPr>
              <w:jc w:val="both"/>
              <w:rPr>
                <w:color w:val="ff0000"/>
                <w:sz w:val="18"/>
                <w:szCs w:val="18"/>
              </w:rPr>
            </w:pPr>
            <w:r w:rsidDel="00000000" w:rsidR="00000000" w:rsidRPr="00000000">
              <w:rPr>
                <w:rtl w:val="0"/>
              </w:rPr>
            </w:r>
          </w:p>
          <w:p w:rsidR="00000000" w:rsidDel="00000000" w:rsidP="00000000" w:rsidRDefault="00000000" w:rsidRPr="00000000" w14:paraId="00000121">
            <w:pPr>
              <w:jc w:val="both"/>
              <w:rPr>
                <w:color w:val="ff0000"/>
                <w:sz w:val="18"/>
                <w:szCs w:val="18"/>
              </w:rPr>
            </w:pPr>
            <w:r w:rsidDel="00000000" w:rsidR="00000000" w:rsidRPr="00000000">
              <w:rPr>
                <w:rtl w:val="0"/>
              </w:rPr>
            </w:r>
          </w:p>
          <w:p w:rsidR="00000000" w:rsidDel="00000000" w:rsidP="00000000" w:rsidRDefault="00000000" w:rsidRPr="00000000" w14:paraId="00000122">
            <w:pPr>
              <w:jc w:val="both"/>
              <w:rPr>
                <w:color w:val="ff0000"/>
                <w:sz w:val="18"/>
                <w:szCs w:val="18"/>
              </w:rPr>
            </w:pPr>
            <w:r w:rsidDel="00000000" w:rsidR="00000000" w:rsidRPr="00000000">
              <w:rPr>
                <w:rtl w:val="0"/>
              </w:rPr>
            </w:r>
          </w:p>
          <w:p w:rsidR="00000000" w:rsidDel="00000000" w:rsidP="00000000" w:rsidRDefault="00000000" w:rsidRPr="00000000" w14:paraId="00000123">
            <w:pPr>
              <w:jc w:val="both"/>
              <w:rPr>
                <w:sz w:val="8"/>
                <w:szCs w:val="8"/>
              </w:rPr>
            </w:pPr>
            <w:r w:rsidDel="00000000" w:rsidR="00000000" w:rsidRPr="00000000">
              <w:rPr>
                <w:color w:val="ff0000"/>
                <w:sz w:val="18"/>
                <w:szCs w:val="18"/>
              </w:rPr>
              <w:drawing>
                <wp:inline distB="0" distT="0" distL="0" distR="0">
                  <wp:extent cx="3276600" cy="1552695"/>
                  <wp:effectExtent b="0" l="0" r="0" t="0"/>
                  <wp:docPr descr="Une image contenant habits, personne, Visage humain, intérieur&#10;&#10;Description générée automatiquement" id="2133928380" name="image35.jpg"/>
                  <a:graphic>
                    <a:graphicData uri="http://schemas.openxmlformats.org/drawingml/2006/picture">
                      <pic:pic>
                        <pic:nvPicPr>
                          <pic:cNvPr descr="Une image contenant habits, personne, Visage humain, intérieur&#10;&#10;Description générée automatiquement" id="0" name="image35.jpg"/>
                          <pic:cNvPicPr preferRelativeResize="0"/>
                        </pic:nvPicPr>
                        <pic:blipFill>
                          <a:blip r:embed="rId22"/>
                          <a:srcRect b="-4356" l="0" r="-2438" t="0"/>
                          <a:stretch>
                            <a:fillRect/>
                          </a:stretch>
                        </pic:blipFill>
                        <pic:spPr>
                          <a:xfrm>
                            <a:off x="0" y="0"/>
                            <a:ext cx="3276600" cy="1552695"/>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jc w:val="center"/>
              <w:rPr>
                <w:sz w:val="18"/>
                <w:szCs w:val="18"/>
              </w:rPr>
            </w:pPr>
            <w:r w:rsidDel="00000000" w:rsidR="00000000" w:rsidRPr="00000000">
              <w:rPr>
                <w:rtl w:val="0"/>
              </w:rPr>
            </w:r>
          </w:p>
          <w:p w:rsidR="00000000" w:rsidDel="00000000" w:rsidP="00000000" w:rsidRDefault="00000000" w:rsidRPr="00000000" w14:paraId="00000125">
            <w:pPr>
              <w:jc w:val="center"/>
              <w:rPr/>
            </w:pPr>
            <w:r w:rsidDel="00000000" w:rsidR="00000000" w:rsidRPr="00000000">
              <w:rPr>
                <w:sz w:val="18"/>
                <w:szCs w:val="18"/>
                <w:rtl w:val="0"/>
              </w:rPr>
              <w:t xml:space="preserve">Les Labellisés 2025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6">
            <w:pPr>
              <w:jc w:val="both"/>
              <w:rPr/>
            </w:pPr>
            <w:r w:rsidDel="00000000" w:rsidR="00000000" w:rsidRPr="00000000">
              <w:rPr>
                <w:rtl w:val="0"/>
              </w:rPr>
            </w:r>
          </w:p>
          <w:p w:rsidR="00000000" w:rsidDel="00000000" w:rsidP="00000000" w:rsidRDefault="00000000" w:rsidRPr="00000000" w14:paraId="00000127">
            <w:pPr>
              <w:jc w:val="both"/>
              <w:rPr>
                <w:sz w:val="2"/>
                <w:szCs w:val="2"/>
              </w:rPr>
            </w:pPr>
            <w:r w:rsidDel="00000000" w:rsidR="00000000" w:rsidRPr="00000000">
              <w:rPr/>
              <w:drawing>
                <wp:inline distB="0" distT="0" distL="0" distR="0">
                  <wp:extent cx="3204000" cy="3710780"/>
                  <wp:effectExtent b="0" l="0" r="0" t="0"/>
                  <wp:docPr descr="Une image contenant texte, carte, capture d’écran, Police&#10;&#10;Le contenu généré par l’IA peut être incorrect." id="2133928383" name="image24.jpg"/>
                  <a:graphic>
                    <a:graphicData uri="http://schemas.openxmlformats.org/drawingml/2006/picture">
                      <pic:pic>
                        <pic:nvPicPr>
                          <pic:cNvPr descr="Une image contenant texte, carte, capture d’écran, Police&#10;&#10;Le contenu généré par l’IA peut être incorrect." id="0" name="image24.jpg"/>
                          <pic:cNvPicPr preferRelativeResize="0"/>
                        </pic:nvPicPr>
                        <pic:blipFill>
                          <a:blip r:embed="rId23"/>
                          <a:srcRect b="4718" l="0" r="0" t="13359"/>
                          <a:stretch>
                            <a:fillRect/>
                          </a:stretch>
                        </pic:blipFill>
                        <pic:spPr>
                          <a:xfrm>
                            <a:off x="0" y="0"/>
                            <a:ext cx="3204000" cy="371078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28">
      <w:pPr>
        <w:spacing w:after="0" w:line="240" w:lineRule="auto"/>
        <w:jc w:val="both"/>
        <w:rPr>
          <w:color w:val="111111"/>
          <w:sz w:val="10"/>
          <w:szCs w:val="10"/>
          <w:highlight w:val="white"/>
        </w:rPr>
      </w:pPr>
      <w:r w:rsidDel="00000000" w:rsidR="00000000" w:rsidRPr="00000000">
        <w:rPr>
          <w:rtl w:val="0"/>
        </w:rPr>
      </w:r>
    </w:p>
    <w:p w:rsidR="00000000" w:rsidDel="00000000" w:rsidP="00000000" w:rsidRDefault="00000000" w:rsidRPr="00000000" w14:paraId="00000129">
      <w:pPr>
        <w:spacing w:after="0" w:lineRule="auto"/>
        <w:jc w:val="center"/>
        <w:rPr>
          <w:b w:val="1"/>
        </w:rPr>
      </w:pPr>
      <w:r w:rsidDel="00000000" w:rsidR="00000000" w:rsidRPr="00000000">
        <w:rPr>
          <w:rtl w:val="0"/>
        </w:rPr>
      </w:r>
    </w:p>
    <w:p w:rsidR="00000000" w:rsidDel="00000000" w:rsidP="00000000" w:rsidRDefault="00000000" w:rsidRPr="00000000" w14:paraId="0000012A">
      <w:pPr>
        <w:spacing w:after="0" w:lineRule="auto"/>
        <w:jc w:val="center"/>
        <w:rPr>
          <w:b w:val="1"/>
        </w:rPr>
      </w:pPr>
      <w:r w:rsidDel="00000000" w:rsidR="00000000" w:rsidRPr="00000000">
        <w:rPr>
          <w:b w:val="1"/>
          <w:rtl w:val="0"/>
        </w:rPr>
        <w:t xml:space="preserve">Plus de 15.000 fiches actions et un réseau de plus de </w:t>
      </w:r>
      <w:r w:rsidDel="00000000" w:rsidR="00000000" w:rsidRPr="00000000">
        <w:rPr>
          <w:b w:val="1"/>
          <w:color w:val="000000"/>
          <w:rtl w:val="0"/>
        </w:rPr>
        <w:t xml:space="preserve">11.000</w:t>
      </w:r>
      <w:r w:rsidDel="00000000" w:rsidR="00000000" w:rsidRPr="00000000">
        <w:rPr>
          <w:b w:val="1"/>
          <w:rtl w:val="0"/>
        </w:rPr>
        <w:t xml:space="preserve"> acteurs publics du numérique</w:t>
      </w:r>
    </w:p>
    <w:p w:rsidR="00000000" w:rsidDel="00000000" w:rsidP="00000000" w:rsidRDefault="00000000" w:rsidRPr="00000000" w14:paraId="0000012B">
      <w:pPr>
        <w:spacing w:after="0" w:lineRule="auto"/>
        <w:jc w:val="both"/>
        <w:rPr>
          <w:sz w:val="10"/>
          <w:szCs w:val="10"/>
        </w:rPr>
      </w:pPr>
      <w:r w:rsidDel="00000000" w:rsidR="00000000" w:rsidRPr="00000000">
        <w:rPr>
          <w:rtl w:val="0"/>
        </w:rPr>
      </w:r>
    </w:p>
    <w:p w:rsidR="00000000" w:rsidDel="00000000" w:rsidP="00000000" w:rsidRDefault="00000000" w:rsidRPr="00000000" w14:paraId="0000012C">
      <w:pPr>
        <w:spacing w:after="0" w:lineRule="auto"/>
        <w:jc w:val="both"/>
        <w:rPr/>
      </w:pPr>
      <w:r w:rsidDel="00000000" w:rsidR="00000000" w:rsidRPr="00000000">
        <w:rPr>
          <w:rtl w:val="0"/>
        </w:rPr>
        <w:t xml:space="preserve">A elles seules, les 226 collectivités territoriales récompensées en 2025 ont publié 15.424 fiches - dont plus de 3000 identifiées comme nouvelles ! - décrivant leurs actions de politique publique numérique qu’elles ont accepté, par leur seule candidature au label, de partager librement avec tous, via </w:t>
      </w:r>
      <w:hyperlink r:id="rId24">
        <w:r w:rsidDel="00000000" w:rsidR="00000000" w:rsidRPr="00000000">
          <w:rPr>
            <w:color w:val="0563c1"/>
            <w:u w:val="single"/>
            <w:rtl w:val="0"/>
          </w:rPr>
          <w:t xml:space="preserve">la plateforme Atlaas</w:t>
        </w:r>
      </w:hyperlink>
      <w:r w:rsidDel="00000000" w:rsidR="00000000" w:rsidRPr="00000000">
        <w:rPr>
          <w:rtl w:val="0"/>
        </w:rPr>
        <w:t xml:space="preserve"> de Villes Internet.</w:t>
      </w:r>
    </w:p>
    <w:p w:rsidR="00000000" w:rsidDel="00000000" w:rsidP="00000000" w:rsidRDefault="00000000" w:rsidRPr="00000000" w14:paraId="0000012D">
      <w:pPr>
        <w:spacing w:after="0" w:lineRule="auto"/>
        <w:jc w:val="both"/>
        <w:rPr>
          <w:sz w:val="10"/>
          <w:szCs w:val="10"/>
        </w:rPr>
      </w:pPr>
      <w:r w:rsidDel="00000000" w:rsidR="00000000" w:rsidRPr="00000000">
        <w:rPr>
          <w:rtl w:val="0"/>
        </w:rPr>
      </w:r>
    </w:p>
    <w:p w:rsidR="00000000" w:rsidDel="00000000" w:rsidP="00000000" w:rsidRDefault="00000000" w:rsidRPr="00000000" w14:paraId="0000012E">
      <w:pPr>
        <w:spacing w:after="0" w:lineRule="auto"/>
        <w:jc w:val="both"/>
        <w:rPr/>
      </w:pPr>
      <w:r w:rsidDel="00000000" w:rsidR="00000000" w:rsidRPr="00000000">
        <w:rPr>
          <w:rtl w:val="0"/>
        </w:rPr>
        <w:t xml:space="preserve">L’Atlaas n’est pas seulement un observatoire d’actions publiques, enrichi au fil des ans. C’est également un réseau d’élus et d’agents publics : le plus vaste </w:t>
      </w:r>
      <w:r w:rsidDel="00000000" w:rsidR="00000000" w:rsidRPr="00000000">
        <w:rPr>
          <w:color w:val="000000"/>
          <w:rtl w:val="0"/>
        </w:rPr>
        <w:t xml:space="preserve">(plus de 11.000 contacts)</w:t>
      </w:r>
      <w:r w:rsidDel="00000000" w:rsidR="00000000" w:rsidRPr="00000000">
        <w:rPr>
          <w:rtl w:val="0"/>
        </w:rPr>
        <w:t xml:space="preserve"> de France en matière de numérique il réunit des acteurs publics qui partagent au quotidien leurs expériences, initiatives et bonnes pratiques. Celles-ci - </w:t>
      </w:r>
      <w:r w:rsidDel="00000000" w:rsidR="00000000" w:rsidRPr="00000000">
        <w:rPr>
          <w:color w:val="000000"/>
          <w:rtl w:val="0"/>
        </w:rPr>
        <w:t xml:space="preserve">plus de 30.000 cumulées en 26 ans !</w:t>
      </w:r>
      <w:r w:rsidDel="00000000" w:rsidR="00000000" w:rsidRPr="00000000">
        <w:rPr>
          <w:rtl w:val="0"/>
        </w:rPr>
        <w:t xml:space="preserve"> - sont répertoriées, géolocalisées et classées autour de 16 enjeux de développement du territoire, regroupés en 4 familles : Démocratie &amp; services publics, Vivre ensemble, Partage des connaissances, Création de richesses.</w:t>
      </w:r>
    </w:p>
    <w:p w:rsidR="00000000" w:rsidDel="00000000" w:rsidP="00000000" w:rsidRDefault="00000000" w:rsidRPr="00000000" w14:paraId="0000012F">
      <w:pPr>
        <w:spacing w:after="0" w:lineRule="auto"/>
        <w:jc w:val="both"/>
        <w:rPr/>
      </w:pPr>
      <w:r w:rsidDel="00000000" w:rsidR="00000000" w:rsidRPr="00000000">
        <w:rPr>
          <w:color w:val="1155cc"/>
          <w:sz w:val="20"/>
          <w:szCs w:val="20"/>
          <w:u w:val="single"/>
          <w:rtl w:val="0"/>
        </w:rPr>
        <w:br w:type="textWrapping"/>
      </w:r>
      <w:r w:rsidDel="00000000" w:rsidR="00000000" w:rsidRPr="00000000">
        <w:rPr>
          <w:rtl w:val="0"/>
        </w:rPr>
      </w:r>
    </w:p>
    <w:p w:rsidR="00000000" w:rsidDel="00000000" w:rsidP="00000000" w:rsidRDefault="00000000" w:rsidRPr="00000000" w14:paraId="00000130">
      <w:pPr>
        <w:spacing w:after="0" w:lineRule="auto"/>
        <w:jc w:val="both"/>
        <w:rPr/>
      </w:pPr>
      <w:r w:rsidDel="00000000" w:rsidR="00000000" w:rsidRPr="00000000">
        <w:rPr>
          <w:rtl w:val="0"/>
        </w:rPr>
      </w:r>
    </w:p>
    <w:p w:rsidR="00000000" w:rsidDel="00000000" w:rsidP="00000000" w:rsidRDefault="00000000" w:rsidRPr="00000000" w14:paraId="00000131">
      <w:pPr>
        <w:spacing w:after="0" w:lineRule="auto"/>
        <w:jc w:val="both"/>
        <w:rPr/>
      </w:pPr>
      <w:r w:rsidDel="00000000" w:rsidR="00000000" w:rsidRPr="00000000">
        <w:rPr>
          <w:rtl w:val="0"/>
        </w:rPr>
      </w:r>
    </w:p>
    <w:p w:rsidR="00000000" w:rsidDel="00000000" w:rsidP="00000000" w:rsidRDefault="00000000" w:rsidRPr="00000000" w14:paraId="00000132">
      <w:pPr>
        <w:spacing w:after="0" w:lineRule="auto"/>
        <w:jc w:val="both"/>
        <w:rPr/>
      </w:pPr>
      <w:r w:rsidDel="00000000" w:rsidR="00000000" w:rsidRPr="00000000">
        <w:rPr>
          <w:rtl w:val="0"/>
        </w:rPr>
      </w:r>
    </w:p>
    <w:p w:rsidR="00000000" w:rsidDel="00000000" w:rsidP="00000000" w:rsidRDefault="00000000" w:rsidRPr="00000000" w14:paraId="00000133">
      <w:pPr>
        <w:spacing w:after="0" w:lineRule="auto"/>
        <w:jc w:val="both"/>
        <w:rPr/>
      </w:pP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shd w:fill="ffffff" w:val="clear"/>
        <w:jc w:val="center"/>
        <w:rPr>
          <w:color w:val="000000"/>
          <w:sz w:val="24"/>
          <w:szCs w:val="24"/>
          <w:highlight w:val="white"/>
          <w:u w:val="single"/>
        </w:rPr>
      </w:pPr>
      <w:r w:rsidDel="00000000" w:rsidR="00000000" w:rsidRPr="00000000">
        <w:rPr>
          <w:b w:val="1"/>
          <w:color w:val="0070c0"/>
          <w:sz w:val="24"/>
          <w:szCs w:val="24"/>
          <w:highlight w:val="white"/>
          <w:u w:val="single"/>
          <w:rtl w:val="0"/>
        </w:rPr>
        <w:t xml:space="preserve">Les principales tendances de la 26</w:t>
      </w:r>
      <w:r w:rsidDel="00000000" w:rsidR="00000000" w:rsidRPr="00000000">
        <w:rPr>
          <w:b w:val="1"/>
          <w:color w:val="0070c0"/>
          <w:sz w:val="24"/>
          <w:szCs w:val="24"/>
          <w:highlight w:val="white"/>
          <w:u w:val="single"/>
          <w:vertAlign w:val="superscript"/>
          <w:rtl w:val="0"/>
        </w:rPr>
        <w:t xml:space="preserve">ème </w:t>
      </w:r>
      <w:r w:rsidDel="00000000" w:rsidR="00000000" w:rsidRPr="00000000">
        <w:rPr>
          <w:b w:val="1"/>
          <w:color w:val="0070c0"/>
          <w:sz w:val="24"/>
          <w:szCs w:val="24"/>
          <w:highlight w:val="white"/>
          <w:u w:val="single"/>
          <w:rtl w:val="0"/>
        </w:rPr>
        <w:t xml:space="preserve">édition du Label</w:t>
      </w:r>
      <w:r w:rsidDel="00000000" w:rsidR="00000000" w:rsidRPr="00000000">
        <w:rPr>
          <w:rtl w:val="0"/>
        </w:rPr>
      </w:r>
    </w:p>
    <w:p w:rsidR="00000000" w:rsidDel="00000000" w:rsidP="00000000" w:rsidRDefault="00000000" w:rsidRPr="00000000" w14:paraId="00000135">
      <w:pPr>
        <w:spacing w:after="0" w:lineRule="auto"/>
        <w:ind w:hanging="2"/>
        <w:rPr>
          <w:b w:val="1"/>
          <w:color w:val="000000"/>
        </w:rPr>
      </w:pPr>
      <w:r w:rsidDel="00000000" w:rsidR="00000000" w:rsidRPr="00000000">
        <w:rPr>
          <w:rtl w:val="0"/>
        </w:rPr>
      </w:r>
    </w:p>
    <w:p w:rsidR="00000000" w:rsidDel="00000000" w:rsidP="00000000" w:rsidRDefault="00000000" w:rsidRPr="00000000" w14:paraId="00000136">
      <w:pPr>
        <w:spacing w:after="0" w:lineRule="auto"/>
        <w:ind w:hanging="2"/>
        <w:rPr>
          <w:b w:val="1"/>
          <w:color w:val="000000"/>
        </w:rPr>
      </w:pPr>
      <w:r w:rsidDel="00000000" w:rsidR="00000000" w:rsidRPr="00000000">
        <w:rPr>
          <w:rtl w:val="0"/>
        </w:rPr>
      </w:r>
    </w:p>
    <w:p w:rsidR="00000000" w:rsidDel="00000000" w:rsidP="00000000" w:rsidRDefault="00000000" w:rsidRPr="00000000" w14:paraId="00000137">
      <w:pPr>
        <w:spacing w:after="0" w:lineRule="auto"/>
        <w:ind w:hanging="2"/>
        <w:rPr>
          <w:b w:val="1"/>
          <w:color w:val="000000"/>
        </w:rPr>
      </w:pPr>
      <w:r w:rsidDel="00000000" w:rsidR="00000000" w:rsidRPr="00000000">
        <w:rPr>
          <w:rtl w:val="0"/>
        </w:rPr>
      </w:r>
    </w:p>
    <w:p w:rsidR="00000000" w:rsidDel="00000000" w:rsidP="00000000" w:rsidRDefault="00000000" w:rsidRPr="00000000" w14:paraId="00000138">
      <w:pPr>
        <w:spacing w:after="0" w:lineRule="auto"/>
        <w:ind w:hanging="2"/>
        <w:jc w:val="both"/>
        <w:rPr>
          <w:color w:val="000000"/>
        </w:rPr>
      </w:pPr>
      <w:r w:rsidDel="00000000" w:rsidR="00000000" w:rsidRPr="00000000">
        <w:rPr>
          <w:b w:val="1"/>
          <w:color w:val="0070c0"/>
          <w:sz w:val="24"/>
          <w:szCs w:val="24"/>
        </w:rPr>
        <w:drawing>
          <wp:anchor allowOverlap="1" behindDoc="0" distB="0" distT="0" distL="114300" distR="114300" hidden="0" layoutInCell="1" locked="0" relativeHeight="0" simplePos="0">
            <wp:simplePos x="0" y="0"/>
            <wp:positionH relativeFrom="margin">
              <wp:posOffset>57150</wp:posOffset>
            </wp:positionH>
            <wp:positionV relativeFrom="margin">
              <wp:posOffset>599105</wp:posOffset>
            </wp:positionV>
            <wp:extent cx="1187450" cy="1558290"/>
            <wp:effectExtent b="0" l="0" r="0" t="0"/>
            <wp:wrapSquare wrapText="bothSides" distB="0" distT="0" distL="114300" distR="114300"/>
            <wp:docPr descr="Une image contenant Visage humain, personne, habits, Front&#10;&#10;Le contenu généré par l’IA peut être incorrect." id="2133928369" name="image4.jpg"/>
            <a:graphic>
              <a:graphicData uri="http://schemas.openxmlformats.org/drawingml/2006/picture">
                <pic:pic>
                  <pic:nvPicPr>
                    <pic:cNvPr descr="Une image contenant Visage humain, personne, habits, Front&#10;&#10;Le contenu généré par l’IA peut être incorrect." id="0" name="image4.jpg"/>
                    <pic:cNvPicPr preferRelativeResize="0"/>
                  </pic:nvPicPr>
                  <pic:blipFill>
                    <a:blip r:embed="rId25"/>
                    <a:srcRect b="0" l="0" r="0" t="0"/>
                    <a:stretch>
                      <a:fillRect/>
                    </a:stretch>
                  </pic:blipFill>
                  <pic:spPr>
                    <a:xfrm>
                      <a:off x="0" y="0"/>
                      <a:ext cx="1187450" cy="1558290"/>
                    </a:xfrm>
                    <a:prstGeom prst="rect"/>
                    <a:ln/>
                  </pic:spPr>
                </pic:pic>
              </a:graphicData>
            </a:graphic>
          </wp:anchor>
        </w:drawing>
      </w:r>
      <w:r w:rsidDel="00000000" w:rsidR="00000000" w:rsidRPr="00000000">
        <w:rPr>
          <w:b w:val="1"/>
          <w:color w:val="000000"/>
          <w:rtl w:val="0"/>
        </w:rPr>
        <w:t xml:space="preserve">Didier DESPONDS</w:t>
      </w:r>
      <w:r w:rsidDel="00000000" w:rsidR="00000000" w:rsidRPr="00000000">
        <w:rPr>
          <w:color w:val="000000"/>
          <w:rtl w:val="0"/>
        </w:rPr>
        <w:t xml:space="preserve">, professeur des universités en Géographie urbaine et sociale. Laboratoire PLACES, CY Cergy Paris Université.</w:t>
      </w:r>
    </w:p>
    <w:p w:rsidR="00000000" w:rsidDel="00000000" w:rsidP="00000000" w:rsidRDefault="00000000" w:rsidRPr="00000000" w14:paraId="00000139">
      <w:pPr>
        <w:spacing w:after="0" w:lineRule="auto"/>
        <w:ind w:hanging="2"/>
        <w:jc w:val="both"/>
        <w:rPr>
          <w:color w:val="000000"/>
          <w:sz w:val="10"/>
          <w:szCs w:val="10"/>
        </w:rPr>
      </w:pPr>
      <w:r w:rsidDel="00000000" w:rsidR="00000000" w:rsidRPr="00000000">
        <w:rPr>
          <w:rtl w:val="0"/>
        </w:rPr>
      </w:r>
    </w:p>
    <w:p w:rsidR="00000000" w:rsidDel="00000000" w:rsidP="00000000" w:rsidRDefault="00000000" w:rsidRPr="00000000" w14:paraId="0000013A">
      <w:pPr>
        <w:spacing w:after="0" w:lineRule="auto"/>
        <w:ind w:hanging="2"/>
        <w:jc w:val="both"/>
        <w:rPr/>
      </w:pPr>
      <w:r w:rsidDel="00000000" w:rsidR="00000000" w:rsidRPr="00000000">
        <w:rPr>
          <w:color w:val="000000"/>
          <w:rtl w:val="0"/>
        </w:rPr>
        <w:t xml:space="preserve">A fait paraître : </w:t>
      </w:r>
      <w:r w:rsidDel="00000000" w:rsidR="00000000" w:rsidRPr="00000000">
        <w:rPr>
          <w:rtl w:val="0"/>
        </w:rPr>
        <w:t xml:space="preserve">Desponds Didier et Nappi-Choulet Ingrid (dir.) (2018) : </w:t>
      </w:r>
      <w:r w:rsidDel="00000000" w:rsidR="00000000" w:rsidRPr="00000000">
        <w:rPr>
          <w:i w:val="1"/>
          <w:rtl w:val="0"/>
        </w:rPr>
        <w:t xml:space="preserve">« Territoires intelligents » : un modèle si smart ? </w:t>
      </w:r>
      <w:r w:rsidDel="00000000" w:rsidR="00000000" w:rsidRPr="00000000">
        <w:rPr>
          <w:rtl w:val="0"/>
        </w:rPr>
        <w:t xml:space="preserve">Collection Villes et territoires. La Tour d’Aigues : Editions de l’Aube.</w:t>
      </w:r>
    </w:p>
    <w:p w:rsidR="00000000" w:rsidDel="00000000" w:rsidP="00000000" w:rsidRDefault="00000000" w:rsidRPr="00000000" w14:paraId="0000013B">
      <w:pPr>
        <w:pBdr>
          <w:top w:space="0" w:sz="0" w:val="nil"/>
          <w:left w:space="0" w:sz="0" w:val="nil"/>
          <w:bottom w:space="0" w:sz="0" w:val="nil"/>
          <w:right w:space="0" w:sz="0" w:val="nil"/>
          <w:between w:space="0" w:sz="0" w:val="nil"/>
        </w:pBdr>
        <w:shd w:fill="ffffff" w:val="clear"/>
        <w:rPr>
          <w:color w:val="000000"/>
          <w:sz w:val="12"/>
          <w:szCs w:val="12"/>
          <w:highlight w:val="white"/>
        </w:rPr>
      </w:pPr>
      <w:r w:rsidDel="00000000" w:rsidR="00000000" w:rsidRPr="00000000">
        <w:rPr>
          <w:rtl w:val="0"/>
        </w:rPr>
      </w:r>
    </w:p>
    <w:p w:rsidR="00000000" w:rsidDel="00000000" w:rsidP="00000000" w:rsidRDefault="00000000" w:rsidRPr="00000000" w14:paraId="0000013C">
      <w:pPr>
        <w:shd w:fill="fdfdfd" w:val="clear"/>
        <w:spacing w:after="0" w:line="240" w:lineRule="auto"/>
        <w:ind w:hanging="2"/>
        <w:jc w:val="both"/>
        <w:rPr>
          <w:color w:val="000000"/>
        </w:rPr>
      </w:pPr>
      <w:r w:rsidDel="00000000" w:rsidR="00000000" w:rsidRPr="00000000">
        <w:rPr>
          <w:color w:val="000000"/>
          <w:rtl w:val="0"/>
        </w:rPr>
        <w:t xml:space="preserve">Tous les ans, depuis plus d’un quart de siècle, le label Ville internet vient récompenser les actions mises en œuvre par les collectivités locales au service de leurs populations. Le recensement des multiples initiatives mobilisant les outils numériques révèle à la fois l’émergence des pratiques innovantes, mais également leur diffusion progressive de proche en proche. Les réussites des uns incitant les initiatives des autres.</w:t>
      </w:r>
    </w:p>
    <w:p w:rsidR="00000000" w:rsidDel="00000000" w:rsidP="00000000" w:rsidRDefault="00000000" w:rsidRPr="00000000" w14:paraId="0000013D">
      <w:pPr>
        <w:shd w:fill="fdfdfd" w:val="clear"/>
        <w:spacing w:after="0" w:line="240" w:lineRule="auto"/>
        <w:ind w:hanging="2"/>
        <w:jc w:val="both"/>
        <w:rPr>
          <w:color w:val="000000"/>
        </w:rPr>
      </w:pPr>
      <w:r w:rsidDel="00000000" w:rsidR="00000000" w:rsidRPr="00000000">
        <w:rPr>
          <w:rtl w:val="0"/>
        </w:rPr>
      </w:r>
    </w:p>
    <w:p w:rsidR="00000000" w:rsidDel="00000000" w:rsidP="00000000" w:rsidRDefault="00000000" w:rsidRPr="00000000" w14:paraId="0000013E">
      <w:pPr>
        <w:shd w:fill="fdfdfd" w:val="clear"/>
        <w:spacing w:after="0" w:line="240" w:lineRule="auto"/>
        <w:ind w:hanging="2"/>
        <w:jc w:val="both"/>
        <w:rPr>
          <w:color w:val="000000"/>
        </w:rPr>
      </w:pPr>
      <w:r w:rsidDel="00000000" w:rsidR="00000000" w:rsidRPr="00000000">
        <w:rPr>
          <w:color w:val="000000"/>
          <w:rtl w:val="0"/>
        </w:rPr>
        <w:t xml:space="preserve">En 2025, ce sont plus de 15 000 fiches action qui ont été renseignées, dont plus de 3000 identifiées comme nouvelles. Un bref décompte conduit à estimer que près de 5 millions d’habitants sont concernés résidant dans des entités de tailles diverses : 169 villes, 45 villages et une douzaine de territoires, soit des EPCI (qu’il s’agisse de communautés d’agglomération ou de communautés de communes) regroupant 252 communes. Ces chiffres sont globalement stables d’une année sur l’autre et témoignent du fait que les initiatives dans le domaine du numérique ne sont pas l’apanage des plus grandes villes.</w:t>
      </w:r>
    </w:p>
    <w:p w:rsidR="00000000" w:rsidDel="00000000" w:rsidP="00000000" w:rsidRDefault="00000000" w:rsidRPr="00000000" w14:paraId="0000013F">
      <w:pPr>
        <w:shd w:fill="fdfdfd" w:val="clear"/>
        <w:spacing w:after="0" w:line="240" w:lineRule="auto"/>
        <w:ind w:hanging="2"/>
        <w:jc w:val="both"/>
        <w:rPr>
          <w:color w:val="000000"/>
        </w:rPr>
      </w:pPr>
      <w:r w:rsidDel="00000000" w:rsidR="00000000" w:rsidRPr="00000000">
        <w:rPr>
          <w:color w:val="000000"/>
          <w:rtl w:val="0"/>
        </w:rPr>
        <w:t xml:space="preserve">Si certaines actions résultent d’incitations de la puissance publique, d’autres proviennent de la mobilisation des équipes à l’échelle locale. Ne pas recourir à toutes les opportunités offertes par le numérique, n’est plus une option viable en 2025, par contre, il s’agit de les mobiliser au service d’un intérêt général. Ceci suppose d’être en capacité à la fois d’identifier les fractures qui persistent quant à son accessibilité et à la maîtrise de ses usages. Ces fractures peuvent être sociales, générationnelles ou spatiales. </w:t>
      </w:r>
    </w:p>
    <w:p w:rsidR="00000000" w:rsidDel="00000000" w:rsidP="00000000" w:rsidRDefault="00000000" w:rsidRPr="00000000" w14:paraId="00000140">
      <w:pPr>
        <w:shd w:fill="fdfdfd" w:val="clear"/>
        <w:spacing w:after="0" w:line="240" w:lineRule="auto"/>
        <w:ind w:hanging="2"/>
        <w:jc w:val="both"/>
        <w:rPr>
          <w:color w:val="000000"/>
        </w:rPr>
      </w:pPr>
      <w:r w:rsidDel="00000000" w:rsidR="00000000" w:rsidRPr="00000000">
        <w:rPr>
          <w:rtl w:val="0"/>
        </w:rPr>
      </w:r>
    </w:p>
    <w:p w:rsidR="00000000" w:rsidDel="00000000" w:rsidP="00000000" w:rsidRDefault="00000000" w:rsidRPr="00000000" w14:paraId="00000141">
      <w:pPr>
        <w:shd w:fill="fdfdfd" w:val="clear"/>
        <w:spacing w:after="0" w:line="240" w:lineRule="auto"/>
        <w:ind w:hanging="2"/>
        <w:jc w:val="both"/>
        <w:rPr>
          <w:color w:val="000000"/>
        </w:rPr>
      </w:pPr>
      <w:r w:rsidDel="00000000" w:rsidR="00000000" w:rsidRPr="00000000">
        <w:rPr>
          <w:color w:val="000000"/>
          <w:rtl w:val="0"/>
        </w:rPr>
        <w:t xml:space="preserve">Les actions rendues visibles par l’affichage dans la mosaïque des services révèlent des continuités dans la durée : importance de la démocratie locale, des actions de formation au numérique ou encore de l’appui au développement économique. Elles laissent également apparaître des thématiques nouvelles. Ces dernières concernent des risques liés au numérique : nécessité de se prémunir face aux cyberattaques, mesures susceptibles d’être mises en œuvre pour assurer la continuité des services. </w:t>
      </w:r>
    </w:p>
    <w:p w:rsidR="00000000" w:rsidDel="00000000" w:rsidP="00000000" w:rsidRDefault="00000000" w:rsidRPr="00000000" w14:paraId="00000142">
      <w:pPr>
        <w:shd w:fill="fdfdfd" w:val="clear"/>
        <w:spacing w:after="0" w:line="240" w:lineRule="auto"/>
        <w:ind w:hanging="2"/>
        <w:jc w:val="both"/>
        <w:rPr>
          <w:color w:val="000000"/>
        </w:rPr>
      </w:pPr>
      <w:r w:rsidDel="00000000" w:rsidR="00000000" w:rsidRPr="00000000">
        <w:rPr>
          <w:color w:val="000000"/>
          <w:rtl w:val="0"/>
        </w:rPr>
        <w:t xml:space="preserve">De fait, si le numérique offre des atouts nouveaux, comme toute technologie, il fait aussi apparaître des fragilités spécifiques. De la même manière, la prise en compte des questions environnementales devient de plus en plus incontournable. Elle interroge le recours au numérique de plusieurs manières : en quoi le numérique peut permettre d’agir de façon plus efficace au service d’une amélioration qualitative de l’environnement, mais aussi comment doit-on prendre en compte l’impact carbone du basculement vers la dématérialisation ? </w:t>
      </w:r>
    </w:p>
    <w:p w:rsidR="00000000" w:rsidDel="00000000" w:rsidP="00000000" w:rsidRDefault="00000000" w:rsidRPr="00000000" w14:paraId="00000143">
      <w:pPr>
        <w:shd w:fill="fdfdfd" w:val="clear"/>
        <w:spacing w:after="0" w:line="240" w:lineRule="auto"/>
        <w:ind w:hanging="2"/>
        <w:jc w:val="both"/>
        <w:rPr>
          <w:color w:val="000000"/>
        </w:rPr>
      </w:pPr>
      <w:r w:rsidDel="00000000" w:rsidR="00000000" w:rsidRPr="00000000">
        <w:rPr>
          <w:color w:val="000000"/>
          <w:rtl w:val="0"/>
        </w:rPr>
        <w:t xml:space="preserve">Une illusion a longtemps prévalu laissant imaginer que le numérique était de manière systématique bénéfique sur ce plan. Or, il exerce également une pression énergétique et donc environnementale qui doit être évalué afin d’être réduite. </w:t>
      </w:r>
    </w:p>
    <w:p w:rsidR="00000000" w:rsidDel="00000000" w:rsidP="00000000" w:rsidRDefault="00000000" w:rsidRPr="00000000" w14:paraId="00000144">
      <w:pPr>
        <w:shd w:fill="fdfdfd" w:val="clear"/>
        <w:spacing w:after="0" w:line="240" w:lineRule="auto"/>
        <w:ind w:hanging="2"/>
        <w:jc w:val="both"/>
        <w:rPr>
          <w:color w:val="000000"/>
        </w:rPr>
      </w:pPr>
      <w:r w:rsidDel="00000000" w:rsidR="00000000" w:rsidRPr="00000000">
        <w:rPr>
          <w:color w:val="000000"/>
          <w:rtl w:val="0"/>
        </w:rPr>
        <w:t xml:space="preserve">Enfin, une préoccupation nouvelle sur laquelle il n’est pas envisageable de faire l’impasse correspond à la diffusion de l’IA (Intelligence artificielle) dans les pratiques professionnelles, mais aussi dans la vie quotidienne de chacune et chacun. Les évolutions dans ce domaine se déploient à une vitesse considérable, il n’est que de rappeler que la naissance de ChatGPT ne date que de novembre 2022, c’est-à-dire tout juste hier, même si l’impression prévaut que cela fait déjà bien longtemps. Les conséquences en sont multiples et vont contribuer à façonner de nouvelles pratiques.</w:t>
      </w:r>
    </w:p>
    <w:p w:rsidR="00000000" w:rsidDel="00000000" w:rsidP="00000000" w:rsidRDefault="00000000" w:rsidRPr="00000000" w14:paraId="00000145">
      <w:pPr>
        <w:shd w:fill="fdfdfd" w:val="clear"/>
        <w:spacing w:after="0" w:line="240" w:lineRule="auto"/>
        <w:ind w:hanging="2"/>
        <w:jc w:val="both"/>
        <w:rPr>
          <w:color w:val="000000"/>
        </w:rPr>
      </w:pPr>
      <w:r w:rsidDel="00000000" w:rsidR="00000000" w:rsidRPr="00000000">
        <w:rPr>
          <w:rtl w:val="0"/>
        </w:rPr>
      </w:r>
    </w:p>
    <w:p w:rsidR="00000000" w:rsidDel="00000000" w:rsidP="00000000" w:rsidRDefault="00000000" w:rsidRPr="00000000" w14:paraId="00000146">
      <w:pPr>
        <w:shd w:fill="fdfdfd" w:val="clear"/>
        <w:spacing w:after="0" w:line="240" w:lineRule="auto"/>
        <w:ind w:hanging="2"/>
        <w:jc w:val="both"/>
        <w:rPr>
          <w:color w:val="2e75b5"/>
          <w:shd w:fill="fdfdfd" w:val="clear"/>
        </w:rPr>
      </w:pPr>
      <w:r w:rsidDel="00000000" w:rsidR="00000000" w:rsidRPr="00000000">
        <w:rPr>
          <w:color w:val="2e75b5"/>
          <w:rtl w:val="0"/>
        </w:rPr>
        <w:t xml:space="preserve">Sur ces points, comme sur d’autres, la richesse du</w:t>
      </w:r>
      <w:r w:rsidDel="00000000" w:rsidR="00000000" w:rsidRPr="00000000">
        <w:rPr>
          <w:color w:val="2e75b5"/>
          <w:shd w:fill="fdfdfd" w:val="clear"/>
          <w:rtl w:val="0"/>
        </w:rPr>
        <w:t xml:space="preserve"> label Territoires, Villes et Villages Internet réside dans </w:t>
      </w:r>
      <w:r w:rsidDel="00000000" w:rsidR="00000000" w:rsidRPr="00000000">
        <w:rPr>
          <w:b w:val="1"/>
          <w:color w:val="2e75b5"/>
          <w:shd w:fill="fdfdfd" w:val="clear"/>
          <w:rtl w:val="0"/>
        </w:rPr>
        <w:t xml:space="preserve">la mobilisation des acteurs locaux</w:t>
      </w:r>
      <w:r w:rsidDel="00000000" w:rsidR="00000000" w:rsidRPr="00000000">
        <w:rPr>
          <w:color w:val="2e75b5"/>
          <w:shd w:fill="fdfdfd" w:val="clear"/>
          <w:rtl w:val="0"/>
        </w:rPr>
        <w:t xml:space="preserve"> afin de contribuer à inventer de nouveaux usages du numérique au service de toutes et de tous. Les échanges qui en résultent avec les retours d’expérience et la confrontation des pratiques constituent </w:t>
      </w:r>
      <w:r w:rsidDel="00000000" w:rsidR="00000000" w:rsidRPr="00000000">
        <w:rPr>
          <w:b w:val="1"/>
          <w:color w:val="2e75b5"/>
          <w:shd w:fill="fdfdfd" w:val="clear"/>
          <w:rtl w:val="0"/>
        </w:rPr>
        <w:t xml:space="preserve">un modèle de démarche participative</w:t>
      </w:r>
      <w:r w:rsidDel="00000000" w:rsidR="00000000" w:rsidRPr="00000000">
        <w:rPr>
          <w:color w:val="2e75b5"/>
          <w:shd w:fill="fdfdfd" w:val="clear"/>
          <w:rtl w:val="0"/>
        </w:rPr>
        <w:t xml:space="preserve"> que l’on pourrait également considérer comme </w:t>
      </w:r>
      <w:r w:rsidDel="00000000" w:rsidR="00000000" w:rsidRPr="00000000">
        <w:rPr>
          <w:b w:val="1"/>
          <w:color w:val="2e75b5"/>
          <w:shd w:fill="fdfdfd" w:val="clear"/>
          <w:rtl w:val="0"/>
        </w:rPr>
        <w:t xml:space="preserve">une approche d’intelligence collective au service de la société</w:t>
      </w:r>
      <w:r w:rsidDel="00000000" w:rsidR="00000000" w:rsidRPr="00000000">
        <w:rPr>
          <w:color w:val="2e75b5"/>
          <w:shd w:fill="fdfdfd" w:val="clear"/>
          <w:rtl w:val="0"/>
        </w:rPr>
        <w:t xml:space="preserve">.</w:t>
      </w:r>
    </w:p>
    <w:p w:rsidR="00000000" w:rsidDel="00000000" w:rsidP="00000000" w:rsidRDefault="00000000" w:rsidRPr="00000000" w14:paraId="00000147">
      <w:pPr>
        <w:pBdr>
          <w:top w:space="0" w:sz="0" w:val="nil"/>
          <w:left w:space="0" w:sz="0" w:val="nil"/>
          <w:bottom w:space="0" w:sz="0" w:val="nil"/>
          <w:right w:space="0" w:sz="0" w:val="nil"/>
          <w:between w:space="0" w:sz="0" w:val="nil"/>
        </w:pBdr>
        <w:shd w:fill="ffffff" w:val="clear"/>
        <w:rPr>
          <w:color w:val="2e75b5"/>
          <w:sz w:val="12"/>
          <w:szCs w:val="12"/>
          <w:highlight w:val="white"/>
        </w:rPr>
      </w:pP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shd w:fill="ffffff" w:val="clear"/>
        <w:rPr>
          <w:color w:val="2e75b5"/>
          <w:sz w:val="12"/>
          <w:szCs w:val="12"/>
          <w:highlight w:val="white"/>
        </w:rPr>
      </w:pPr>
      <w:r w:rsidDel="00000000" w:rsidR="00000000" w:rsidRPr="00000000">
        <w:rPr>
          <w:rtl w:val="0"/>
        </w:rPr>
      </w:r>
    </w:p>
    <w:p w:rsidR="00000000" w:rsidDel="00000000" w:rsidP="00000000" w:rsidRDefault="00000000" w:rsidRPr="00000000" w14:paraId="00000149">
      <w:pPr>
        <w:spacing w:after="0" w:line="240" w:lineRule="auto"/>
        <w:jc w:val="center"/>
        <w:rPr>
          <w:b w:val="1"/>
          <w:color w:val="2e75b5"/>
          <w:sz w:val="24"/>
          <w:szCs w:val="24"/>
          <w:u w:val="single"/>
        </w:rPr>
      </w:pPr>
      <w:r w:rsidDel="00000000" w:rsidR="00000000" w:rsidRPr="00000000">
        <w:rPr>
          <w:b w:val="1"/>
          <w:color w:val="2e75b5"/>
          <w:sz w:val="24"/>
          <w:szCs w:val="24"/>
          <w:u w:val="single"/>
          <w:rtl w:val="0"/>
        </w:rPr>
        <w:t xml:space="preserve">Quelques éléments de la cartographie des labellisés</w:t>
      </w:r>
    </w:p>
    <w:p w:rsidR="00000000" w:rsidDel="00000000" w:rsidP="00000000" w:rsidRDefault="00000000" w:rsidRPr="00000000" w14:paraId="0000014A">
      <w:pPr>
        <w:spacing w:after="0" w:line="240" w:lineRule="auto"/>
        <w:rPr/>
      </w:pPr>
      <w:r w:rsidDel="00000000" w:rsidR="00000000" w:rsidRPr="00000000">
        <w:rPr>
          <w:rtl w:val="0"/>
        </w:rPr>
      </w:r>
    </w:p>
    <w:p w:rsidR="00000000" w:rsidDel="00000000" w:rsidP="00000000" w:rsidRDefault="00000000" w:rsidRPr="00000000" w14:paraId="0000014B">
      <w:pPr>
        <w:shd w:fill="ffffff" w:val="clear"/>
        <w:spacing w:after="0" w:lineRule="auto"/>
        <w:rPr>
          <w:b w:val="1"/>
          <w:color w:val="2e75b5"/>
          <w:highlight w:val="white"/>
          <w:u w:val="single"/>
        </w:rPr>
      </w:pPr>
      <w:r w:rsidDel="00000000" w:rsidR="00000000" w:rsidRPr="00000000">
        <w:rPr>
          <w:rtl w:val="0"/>
        </w:rPr>
      </w:r>
    </w:p>
    <w:p w:rsidR="00000000" w:rsidDel="00000000" w:rsidP="00000000" w:rsidRDefault="00000000" w:rsidRPr="00000000" w14:paraId="0000014C">
      <w:pPr>
        <w:shd w:fill="ffffff" w:val="clear"/>
        <w:spacing w:after="0" w:lineRule="auto"/>
        <w:rPr>
          <w:b w:val="1"/>
          <w:color w:val="2e75b5"/>
          <w:highlight w:val="white"/>
          <w:u w:val="single"/>
        </w:rPr>
      </w:pPr>
      <w:r w:rsidDel="00000000" w:rsidR="00000000" w:rsidRPr="00000000">
        <w:rPr>
          <w:b w:val="1"/>
          <w:color w:val="2e75b5"/>
          <w:highlight w:val="white"/>
          <w:u w:val="single"/>
          <w:rtl w:val="0"/>
        </w:rPr>
        <w:t xml:space="preserve">La répartition géographique des labellisés</w:t>
      </w:r>
    </w:p>
    <w:p w:rsidR="00000000" w:rsidDel="00000000" w:rsidP="00000000" w:rsidRDefault="00000000" w:rsidRPr="00000000" w14:paraId="0000014D">
      <w:pPr>
        <w:shd w:fill="ffffff" w:val="clear"/>
        <w:rPr>
          <w:sz w:val="10"/>
          <w:szCs w:val="10"/>
          <w:highlight w:val="white"/>
        </w:rPr>
      </w:pPr>
      <w:r w:rsidDel="00000000" w:rsidR="00000000" w:rsidRPr="00000000">
        <w:rPr>
          <w:rtl w:val="0"/>
        </w:rPr>
      </w:r>
    </w:p>
    <w:p w:rsidR="00000000" w:rsidDel="00000000" w:rsidP="00000000" w:rsidRDefault="00000000" w:rsidRPr="00000000" w14:paraId="0000014E">
      <w:pPr>
        <w:shd w:fill="ffffff" w:val="clear"/>
        <w:rPr>
          <w:sz w:val="10"/>
          <w:szCs w:val="10"/>
          <w:highlight w:val="white"/>
        </w:rPr>
      </w:pPr>
      <w:r w:rsidDel="00000000" w:rsidR="00000000" w:rsidRPr="00000000">
        <w:rPr>
          <w:highlight w:val="white"/>
          <w:rtl w:val="0"/>
        </w:rPr>
        <w:t xml:space="preserve">En 2025 toutes les régions métropolitaines sont représentées (et la plupart des territoires ultramarins).</w:t>
        <w:br w:type="textWrapping"/>
      </w:r>
      <w:r w:rsidDel="00000000" w:rsidR="00000000" w:rsidRPr="00000000">
        <w:rPr>
          <w:rtl w:val="0"/>
        </w:rPr>
      </w:r>
    </w:p>
    <w:tbl>
      <w:tblPr>
        <w:tblStyle w:val="Table6"/>
        <w:tblW w:w="8926.0" w:type="dxa"/>
        <w:jc w:val="left"/>
        <w:tblInd w:w="846.0" w:type="dxa"/>
        <w:tblBorders>
          <w:top w:color="2e75b5" w:space="0" w:sz="4" w:val="single"/>
          <w:left w:color="2e75b5" w:space="0" w:sz="4" w:val="single"/>
          <w:bottom w:color="2e75b5" w:space="0" w:sz="4" w:val="single"/>
          <w:right w:color="2e75b5" w:space="0" w:sz="4" w:val="single"/>
          <w:insideH w:color="2e75b5" w:space="0" w:sz="4" w:val="single"/>
          <w:insideV w:color="2e75b5" w:space="0" w:sz="4" w:val="single"/>
        </w:tblBorders>
        <w:tblLayout w:type="fixed"/>
        <w:tblLook w:val="0600"/>
      </w:tblPr>
      <w:tblGrid>
        <w:gridCol w:w="2972"/>
        <w:gridCol w:w="992"/>
        <w:gridCol w:w="851"/>
        <w:gridCol w:w="3119"/>
        <w:gridCol w:w="992"/>
        <w:tblGridChange w:id="0">
          <w:tblGrid>
            <w:gridCol w:w="2972"/>
            <w:gridCol w:w="992"/>
            <w:gridCol w:w="851"/>
            <w:gridCol w:w="3119"/>
            <w:gridCol w:w="992"/>
          </w:tblGrid>
        </w:tblGridChange>
      </w:tblGrid>
      <w:tr>
        <w:trPr>
          <w:cantSplit w:val="1"/>
          <w:trHeight w:val="340" w:hRule="atLeast"/>
          <w:tblHeader w:val="0"/>
        </w:trPr>
        <w:tc>
          <w:tcPr>
            <w:shd w:fill="auto" w:val="clear"/>
            <w:tcMar>
              <w:top w:w="40.0" w:type="dxa"/>
              <w:left w:w="40.0" w:type="dxa"/>
              <w:bottom w:w="40.0" w:type="dxa"/>
              <w:right w:w="40.0" w:type="dxa"/>
            </w:tcMar>
            <w:vAlign w:val="bottom"/>
          </w:tcPr>
          <w:p w:rsidR="00000000" w:rsidDel="00000000" w:rsidP="00000000" w:rsidRDefault="00000000" w:rsidRPr="00000000" w14:paraId="0000014F">
            <w:pPr>
              <w:widowControl w:val="0"/>
              <w:rPr>
                <w:sz w:val="20"/>
                <w:szCs w:val="20"/>
              </w:rPr>
            </w:pPr>
            <w:r w:rsidDel="00000000" w:rsidR="00000000" w:rsidRPr="00000000">
              <w:rPr>
                <w:sz w:val="20"/>
                <w:szCs w:val="20"/>
                <w:rtl w:val="0"/>
              </w:rPr>
              <w:t xml:space="preserve">AUVERGNE-RHONE-ALPES</w:t>
            </w:r>
          </w:p>
        </w:tc>
        <w:tc>
          <w:tcPr>
            <w:shd w:fill="auto" w:val="clear"/>
            <w:tcMar>
              <w:top w:w="40.0" w:type="dxa"/>
              <w:left w:w="40.0" w:type="dxa"/>
              <w:bottom w:w="40.0" w:type="dxa"/>
              <w:right w:w="40.0" w:type="dxa"/>
            </w:tcMar>
            <w:vAlign w:val="bottom"/>
          </w:tcPr>
          <w:p w:rsidR="00000000" w:rsidDel="00000000" w:rsidP="00000000" w:rsidRDefault="00000000" w:rsidRPr="00000000" w14:paraId="00000150">
            <w:pPr>
              <w:widowControl w:val="0"/>
              <w:jc w:val="center"/>
              <w:rPr>
                <w:sz w:val="20"/>
                <w:szCs w:val="20"/>
              </w:rPr>
            </w:pPr>
            <w:r w:rsidDel="00000000" w:rsidR="00000000" w:rsidRPr="00000000">
              <w:rPr>
                <w:sz w:val="20"/>
                <w:szCs w:val="20"/>
                <w:rtl w:val="0"/>
              </w:rPr>
              <w:t xml:space="preserve">20</w:t>
            </w:r>
          </w:p>
        </w:tc>
        <w:tc>
          <w:tcPr>
            <w:tcBorders>
              <w:top w:color="000000" w:space="0" w:sz="0" w:val="nil"/>
              <w:bottom w:color="000000" w:space="0" w:sz="0" w:val="nil"/>
            </w:tcBorders>
          </w:tcPr>
          <w:p w:rsidR="00000000" w:rsidDel="00000000" w:rsidP="00000000" w:rsidRDefault="00000000" w:rsidRPr="00000000" w14:paraId="00000151">
            <w:pPr>
              <w:widowControl w:val="0"/>
              <w:jc w:val="right"/>
              <w:rPr>
                <w:sz w:val="20"/>
                <w:szCs w:val="20"/>
              </w:rPr>
            </w:pPr>
            <w:r w:rsidDel="00000000" w:rsidR="00000000" w:rsidRPr="00000000">
              <w:rPr>
                <w:rtl w:val="0"/>
              </w:rPr>
            </w:r>
          </w:p>
        </w:tc>
        <w:tc>
          <w:tcPr>
            <w:vAlign w:val="bottom"/>
          </w:tcPr>
          <w:p w:rsidR="00000000" w:rsidDel="00000000" w:rsidP="00000000" w:rsidRDefault="00000000" w:rsidRPr="00000000" w14:paraId="00000152">
            <w:pPr>
              <w:rPr/>
            </w:pPr>
            <w:r w:rsidDel="00000000" w:rsidR="00000000" w:rsidRPr="00000000">
              <w:rPr>
                <w:sz w:val="20"/>
                <w:szCs w:val="20"/>
                <w:rtl w:val="0"/>
              </w:rPr>
              <w:t xml:space="preserve">HAUTS-DE-FRANCE</w:t>
            </w:r>
            <w:r w:rsidDel="00000000" w:rsidR="00000000" w:rsidRPr="00000000">
              <w:rPr>
                <w:rtl w:val="0"/>
              </w:rPr>
            </w:r>
          </w:p>
        </w:tc>
        <w:tc>
          <w:tcPr>
            <w:vAlign w:val="bottom"/>
          </w:tcPr>
          <w:p w:rsidR="00000000" w:rsidDel="00000000" w:rsidP="00000000" w:rsidRDefault="00000000" w:rsidRPr="00000000" w14:paraId="00000153">
            <w:pPr>
              <w:jc w:val="center"/>
              <w:rPr>
                <w:sz w:val="20"/>
                <w:szCs w:val="20"/>
              </w:rPr>
            </w:pPr>
            <w:r w:rsidDel="00000000" w:rsidR="00000000" w:rsidRPr="00000000">
              <w:rPr>
                <w:sz w:val="20"/>
                <w:szCs w:val="20"/>
                <w:rtl w:val="0"/>
              </w:rPr>
              <w:t xml:space="preserve">25</w:t>
            </w:r>
          </w:p>
        </w:tc>
      </w:tr>
      <w:tr>
        <w:trPr>
          <w:cantSplit w:val="1"/>
          <w:trHeight w:val="340" w:hRule="atLeast"/>
          <w:tblHeader w:val="0"/>
        </w:trPr>
        <w:tc>
          <w:tcPr>
            <w:shd w:fill="auto" w:val="clear"/>
            <w:tcMar>
              <w:top w:w="40.0" w:type="dxa"/>
              <w:left w:w="40.0" w:type="dxa"/>
              <w:bottom w:w="40.0" w:type="dxa"/>
              <w:right w:w="40.0" w:type="dxa"/>
            </w:tcMar>
            <w:vAlign w:val="bottom"/>
          </w:tcPr>
          <w:p w:rsidR="00000000" w:rsidDel="00000000" w:rsidP="00000000" w:rsidRDefault="00000000" w:rsidRPr="00000000" w14:paraId="00000154">
            <w:pPr>
              <w:widowControl w:val="0"/>
              <w:rPr>
                <w:sz w:val="20"/>
                <w:szCs w:val="20"/>
              </w:rPr>
            </w:pPr>
            <w:r w:rsidDel="00000000" w:rsidR="00000000" w:rsidRPr="00000000">
              <w:rPr>
                <w:sz w:val="20"/>
                <w:szCs w:val="20"/>
                <w:rtl w:val="0"/>
              </w:rPr>
              <w:t xml:space="preserve">BOURGOGNE-FRANCHE-COMTE</w:t>
            </w:r>
          </w:p>
        </w:tc>
        <w:tc>
          <w:tcPr>
            <w:shd w:fill="auto" w:val="clear"/>
            <w:tcMar>
              <w:top w:w="40.0" w:type="dxa"/>
              <w:left w:w="40.0" w:type="dxa"/>
              <w:bottom w:w="40.0" w:type="dxa"/>
              <w:right w:w="40.0" w:type="dxa"/>
            </w:tcMar>
            <w:vAlign w:val="bottom"/>
          </w:tcPr>
          <w:p w:rsidR="00000000" w:rsidDel="00000000" w:rsidP="00000000" w:rsidRDefault="00000000" w:rsidRPr="00000000" w14:paraId="00000155">
            <w:pPr>
              <w:widowControl w:val="0"/>
              <w:jc w:val="center"/>
              <w:rPr>
                <w:sz w:val="20"/>
                <w:szCs w:val="20"/>
              </w:rPr>
            </w:pPr>
            <w:r w:rsidDel="00000000" w:rsidR="00000000" w:rsidRPr="00000000">
              <w:rPr>
                <w:sz w:val="20"/>
                <w:szCs w:val="20"/>
                <w:rtl w:val="0"/>
              </w:rPr>
              <w:t xml:space="preserve">8</w:t>
            </w:r>
          </w:p>
        </w:tc>
        <w:tc>
          <w:tcPr>
            <w:tcBorders>
              <w:top w:color="000000" w:space="0" w:sz="0" w:val="nil"/>
              <w:bottom w:color="000000" w:space="0" w:sz="0" w:val="nil"/>
            </w:tcBorders>
          </w:tcPr>
          <w:p w:rsidR="00000000" w:rsidDel="00000000" w:rsidP="00000000" w:rsidRDefault="00000000" w:rsidRPr="00000000" w14:paraId="00000156">
            <w:pPr>
              <w:widowControl w:val="0"/>
              <w:jc w:val="right"/>
              <w:rPr>
                <w:sz w:val="20"/>
                <w:szCs w:val="20"/>
              </w:rPr>
            </w:pPr>
            <w:r w:rsidDel="00000000" w:rsidR="00000000" w:rsidRPr="00000000">
              <w:rPr>
                <w:rtl w:val="0"/>
              </w:rPr>
            </w:r>
          </w:p>
        </w:tc>
        <w:tc>
          <w:tcPr>
            <w:vAlign w:val="bottom"/>
          </w:tcPr>
          <w:p w:rsidR="00000000" w:rsidDel="00000000" w:rsidP="00000000" w:rsidRDefault="00000000" w:rsidRPr="00000000" w14:paraId="00000157">
            <w:pPr>
              <w:rPr/>
            </w:pPr>
            <w:r w:rsidDel="00000000" w:rsidR="00000000" w:rsidRPr="00000000">
              <w:rPr>
                <w:sz w:val="20"/>
                <w:szCs w:val="20"/>
                <w:rtl w:val="0"/>
              </w:rPr>
              <w:t xml:space="preserve">ILE-DE-FRANCE</w:t>
            </w:r>
            <w:r w:rsidDel="00000000" w:rsidR="00000000" w:rsidRPr="00000000">
              <w:rPr>
                <w:rtl w:val="0"/>
              </w:rPr>
            </w:r>
          </w:p>
        </w:tc>
        <w:tc>
          <w:tcPr>
            <w:vAlign w:val="bottom"/>
          </w:tcPr>
          <w:p w:rsidR="00000000" w:rsidDel="00000000" w:rsidP="00000000" w:rsidRDefault="00000000" w:rsidRPr="00000000" w14:paraId="00000158">
            <w:pPr>
              <w:jc w:val="center"/>
              <w:rPr>
                <w:sz w:val="20"/>
                <w:szCs w:val="20"/>
              </w:rPr>
            </w:pPr>
            <w:r w:rsidDel="00000000" w:rsidR="00000000" w:rsidRPr="00000000">
              <w:rPr>
                <w:sz w:val="20"/>
                <w:szCs w:val="20"/>
                <w:rtl w:val="0"/>
              </w:rPr>
              <w:t xml:space="preserve">41</w:t>
            </w:r>
          </w:p>
        </w:tc>
      </w:tr>
      <w:tr>
        <w:trPr>
          <w:cantSplit w:val="1"/>
          <w:trHeight w:val="340" w:hRule="atLeast"/>
          <w:tblHeader w:val="0"/>
        </w:trPr>
        <w:tc>
          <w:tcPr>
            <w:shd w:fill="auto" w:val="clear"/>
            <w:tcMar>
              <w:top w:w="40.0" w:type="dxa"/>
              <w:left w:w="40.0" w:type="dxa"/>
              <w:bottom w:w="40.0" w:type="dxa"/>
              <w:right w:w="40.0" w:type="dxa"/>
            </w:tcMar>
            <w:vAlign w:val="bottom"/>
          </w:tcPr>
          <w:p w:rsidR="00000000" w:rsidDel="00000000" w:rsidP="00000000" w:rsidRDefault="00000000" w:rsidRPr="00000000" w14:paraId="00000159">
            <w:pPr>
              <w:widowControl w:val="0"/>
              <w:rPr>
                <w:sz w:val="20"/>
                <w:szCs w:val="20"/>
              </w:rPr>
            </w:pPr>
            <w:r w:rsidDel="00000000" w:rsidR="00000000" w:rsidRPr="00000000">
              <w:rPr>
                <w:sz w:val="20"/>
                <w:szCs w:val="20"/>
                <w:rtl w:val="0"/>
              </w:rPr>
              <w:t xml:space="preserve">BRETAGNE</w:t>
            </w:r>
          </w:p>
        </w:tc>
        <w:tc>
          <w:tcPr>
            <w:shd w:fill="auto" w:val="clear"/>
            <w:tcMar>
              <w:top w:w="40.0" w:type="dxa"/>
              <w:left w:w="40.0" w:type="dxa"/>
              <w:bottom w:w="40.0" w:type="dxa"/>
              <w:right w:w="40.0" w:type="dxa"/>
            </w:tcMar>
            <w:vAlign w:val="bottom"/>
          </w:tcPr>
          <w:p w:rsidR="00000000" w:rsidDel="00000000" w:rsidP="00000000" w:rsidRDefault="00000000" w:rsidRPr="00000000" w14:paraId="0000015A">
            <w:pPr>
              <w:widowControl w:val="0"/>
              <w:jc w:val="center"/>
              <w:rPr>
                <w:sz w:val="20"/>
                <w:szCs w:val="20"/>
              </w:rPr>
            </w:pPr>
            <w:r w:rsidDel="00000000" w:rsidR="00000000" w:rsidRPr="00000000">
              <w:rPr>
                <w:sz w:val="20"/>
                <w:szCs w:val="20"/>
                <w:rtl w:val="0"/>
              </w:rPr>
              <w:t xml:space="preserve">12</w:t>
            </w:r>
          </w:p>
        </w:tc>
        <w:tc>
          <w:tcPr>
            <w:tcBorders>
              <w:top w:color="000000" w:space="0" w:sz="0" w:val="nil"/>
              <w:bottom w:color="000000" w:space="0" w:sz="0" w:val="nil"/>
            </w:tcBorders>
          </w:tcPr>
          <w:p w:rsidR="00000000" w:rsidDel="00000000" w:rsidP="00000000" w:rsidRDefault="00000000" w:rsidRPr="00000000" w14:paraId="0000015B">
            <w:pPr>
              <w:widowControl w:val="0"/>
              <w:jc w:val="right"/>
              <w:rPr>
                <w:sz w:val="20"/>
                <w:szCs w:val="20"/>
              </w:rPr>
            </w:pPr>
            <w:r w:rsidDel="00000000" w:rsidR="00000000" w:rsidRPr="00000000">
              <w:rPr>
                <w:rtl w:val="0"/>
              </w:rPr>
            </w:r>
          </w:p>
        </w:tc>
        <w:tc>
          <w:tcPr>
            <w:vAlign w:val="bottom"/>
          </w:tcPr>
          <w:p w:rsidR="00000000" w:rsidDel="00000000" w:rsidP="00000000" w:rsidRDefault="00000000" w:rsidRPr="00000000" w14:paraId="0000015C">
            <w:pPr>
              <w:rPr/>
            </w:pPr>
            <w:r w:rsidDel="00000000" w:rsidR="00000000" w:rsidRPr="00000000">
              <w:rPr>
                <w:sz w:val="20"/>
                <w:szCs w:val="20"/>
                <w:rtl w:val="0"/>
              </w:rPr>
              <w:t xml:space="preserve">MARTINIQUE</w:t>
            </w:r>
            <w:r w:rsidDel="00000000" w:rsidR="00000000" w:rsidRPr="00000000">
              <w:rPr>
                <w:rtl w:val="0"/>
              </w:rPr>
            </w:r>
          </w:p>
        </w:tc>
        <w:tc>
          <w:tcPr>
            <w:vAlign w:val="bottom"/>
          </w:tcPr>
          <w:p w:rsidR="00000000" w:rsidDel="00000000" w:rsidP="00000000" w:rsidRDefault="00000000" w:rsidRPr="00000000" w14:paraId="0000015D">
            <w:pPr>
              <w:jc w:val="center"/>
              <w:rPr>
                <w:sz w:val="20"/>
                <w:szCs w:val="20"/>
              </w:rPr>
            </w:pPr>
            <w:r w:rsidDel="00000000" w:rsidR="00000000" w:rsidRPr="00000000">
              <w:rPr>
                <w:sz w:val="20"/>
                <w:szCs w:val="20"/>
                <w:rtl w:val="0"/>
              </w:rPr>
              <w:t xml:space="preserve">1</w:t>
            </w:r>
          </w:p>
        </w:tc>
      </w:tr>
      <w:tr>
        <w:trPr>
          <w:cantSplit w:val="1"/>
          <w:trHeight w:val="340" w:hRule="atLeast"/>
          <w:tblHeader w:val="0"/>
        </w:trPr>
        <w:tc>
          <w:tcPr>
            <w:shd w:fill="auto" w:val="clear"/>
            <w:tcMar>
              <w:top w:w="40.0" w:type="dxa"/>
              <w:left w:w="40.0" w:type="dxa"/>
              <w:bottom w:w="40.0" w:type="dxa"/>
              <w:right w:w="40.0" w:type="dxa"/>
            </w:tcMar>
            <w:vAlign w:val="bottom"/>
          </w:tcPr>
          <w:p w:rsidR="00000000" w:rsidDel="00000000" w:rsidP="00000000" w:rsidRDefault="00000000" w:rsidRPr="00000000" w14:paraId="0000015E">
            <w:pPr>
              <w:widowControl w:val="0"/>
              <w:rPr>
                <w:sz w:val="20"/>
                <w:szCs w:val="20"/>
              </w:rPr>
            </w:pPr>
            <w:r w:rsidDel="00000000" w:rsidR="00000000" w:rsidRPr="00000000">
              <w:rPr>
                <w:sz w:val="20"/>
                <w:szCs w:val="20"/>
                <w:rtl w:val="0"/>
              </w:rPr>
              <w:t xml:space="preserve">CENTRE-VAL DE LOIRE</w:t>
            </w:r>
          </w:p>
        </w:tc>
        <w:tc>
          <w:tcPr>
            <w:shd w:fill="auto" w:val="clear"/>
            <w:tcMar>
              <w:top w:w="40.0" w:type="dxa"/>
              <w:left w:w="40.0" w:type="dxa"/>
              <w:bottom w:w="40.0" w:type="dxa"/>
              <w:right w:w="40.0" w:type="dxa"/>
            </w:tcMar>
            <w:vAlign w:val="bottom"/>
          </w:tcPr>
          <w:p w:rsidR="00000000" w:rsidDel="00000000" w:rsidP="00000000" w:rsidRDefault="00000000" w:rsidRPr="00000000" w14:paraId="0000015F">
            <w:pPr>
              <w:widowControl w:val="0"/>
              <w:jc w:val="center"/>
              <w:rPr>
                <w:sz w:val="20"/>
                <w:szCs w:val="20"/>
              </w:rPr>
            </w:pPr>
            <w:r w:rsidDel="00000000" w:rsidR="00000000" w:rsidRPr="00000000">
              <w:rPr>
                <w:sz w:val="20"/>
                <w:szCs w:val="20"/>
                <w:rtl w:val="0"/>
              </w:rPr>
              <w:t xml:space="preserve">7</w:t>
            </w:r>
          </w:p>
        </w:tc>
        <w:tc>
          <w:tcPr>
            <w:tcBorders>
              <w:top w:color="000000" w:space="0" w:sz="0" w:val="nil"/>
              <w:bottom w:color="000000" w:space="0" w:sz="0" w:val="nil"/>
            </w:tcBorders>
          </w:tcPr>
          <w:p w:rsidR="00000000" w:rsidDel="00000000" w:rsidP="00000000" w:rsidRDefault="00000000" w:rsidRPr="00000000" w14:paraId="00000160">
            <w:pPr>
              <w:widowControl w:val="0"/>
              <w:jc w:val="right"/>
              <w:rPr>
                <w:sz w:val="20"/>
                <w:szCs w:val="20"/>
              </w:rPr>
            </w:pPr>
            <w:r w:rsidDel="00000000" w:rsidR="00000000" w:rsidRPr="00000000">
              <w:rPr>
                <w:rtl w:val="0"/>
              </w:rPr>
            </w:r>
          </w:p>
        </w:tc>
        <w:tc>
          <w:tcPr>
            <w:vAlign w:val="bottom"/>
          </w:tcPr>
          <w:p w:rsidR="00000000" w:rsidDel="00000000" w:rsidP="00000000" w:rsidRDefault="00000000" w:rsidRPr="00000000" w14:paraId="00000161">
            <w:pPr>
              <w:rPr/>
            </w:pPr>
            <w:r w:rsidDel="00000000" w:rsidR="00000000" w:rsidRPr="00000000">
              <w:rPr>
                <w:sz w:val="20"/>
                <w:szCs w:val="20"/>
                <w:rtl w:val="0"/>
              </w:rPr>
              <w:t xml:space="preserve">NORMANDIE</w:t>
            </w:r>
            <w:r w:rsidDel="00000000" w:rsidR="00000000" w:rsidRPr="00000000">
              <w:rPr>
                <w:rtl w:val="0"/>
              </w:rPr>
            </w:r>
          </w:p>
        </w:tc>
        <w:tc>
          <w:tcPr>
            <w:vAlign w:val="bottom"/>
          </w:tcPr>
          <w:p w:rsidR="00000000" w:rsidDel="00000000" w:rsidP="00000000" w:rsidRDefault="00000000" w:rsidRPr="00000000" w14:paraId="00000162">
            <w:pPr>
              <w:jc w:val="center"/>
              <w:rPr>
                <w:sz w:val="20"/>
                <w:szCs w:val="20"/>
              </w:rPr>
            </w:pPr>
            <w:r w:rsidDel="00000000" w:rsidR="00000000" w:rsidRPr="00000000">
              <w:rPr>
                <w:sz w:val="20"/>
                <w:szCs w:val="20"/>
                <w:rtl w:val="0"/>
              </w:rPr>
              <w:t xml:space="preserve">1</w:t>
            </w:r>
          </w:p>
        </w:tc>
      </w:tr>
      <w:tr>
        <w:trPr>
          <w:cantSplit w:val="1"/>
          <w:trHeight w:val="340" w:hRule="atLeast"/>
          <w:tblHeader w:val="0"/>
        </w:trPr>
        <w:tc>
          <w:tcPr>
            <w:shd w:fill="auto" w:val="clear"/>
            <w:tcMar>
              <w:top w:w="40.0" w:type="dxa"/>
              <w:left w:w="40.0" w:type="dxa"/>
              <w:bottom w:w="40.0" w:type="dxa"/>
              <w:right w:w="40.0" w:type="dxa"/>
            </w:tcMar>
            <w:vAlign w:val="bottom"/>
          </w:tcPr>
          <w:p w:rsidR="00000000" w:rsidDel="00000000" w:rsidP="00000000" w:rsidRDefault="00000000" w:rsidRPr="00000000" w14:paraId="00000163">
            <w:pPr>
              <w:widowControl w:val="0"/>
              <w:rPr>
                <w:sz w:val="20"/>
                <w:szCs w:val="20"/>
              </w:rPr>
            </w:pPr>
            <w:r w:rsidDel="00000000" w:rsidR="00000000" w:rsidRPr="00000000">
              <w:rPr>
                <w:sz w:val="20"/>
                <w:szCs w:val="20"/>
                <w:rtl w:val="0"/>
              </w:rPr>
              <w:t xml:space="preserve">CORSE</w:t>
            </w:r>
          </w:p>
        </w:tc>
        <w:tc>
          <w:tcPr>
            <w:shd w:fill="auto" w:val="clear"/>
            <w:tcMar>
              <w:top w:w="40.0" w:type="dxa"/>
              <w:left w:w="40.0" w:type="dxa"/>
              <w:bottom w:w="40.0" w:type="dxa"/>
              <w:right w:w="40.0" w:type="dxa"/>
            </w:tcMar>
            <w:vAlign w:val="bottom"/>
          </w:tcPr>
          <w:p w:rsidR="00000000" w:rsidDel="00000000" w:rsidP="00000000" w:rsidRDefault="00000000" w:rsidRPr="00000000" w14:paraId="00000164">
            <w:pPr>
              <w:widowControl w:val="0"/>
              <w:jc w:val="center"/>
              <w:rPr>
                <w:sz w:val="20"/>
                <w:szCs w:val="20"/>
              </w:rPr>
            </w:pPr>
            <w:r w:rsidDel="00000000" w:rsidR="00000000" w:rsidRPr="00000000">
              <w:rPr>
                <w:sz w:val="20"/>
                <w:szCs w:val="20"/>
                <w:rtl w:val="0"/>
              </w:rPr>
              <w:t xml:space="preserve">2</w:t>
            </w:r>
          </w:p>
        </w:tc>
        <w:tc>
          <w:tcPr>
            <w:tcBorders>
              <w:top w:color="000000" w:space="0" w:sz="0" w:val="nil"/>
              <w:bottom w:color="000000" w:space="0" w:sz="0" w:val="nil"/>
            </w:tcBorders>
          </w:tcPr>
          <w:p w:rsidR="00000000" w:rsidDel="00000000" w:rsidP="00000000" w:rsidRDefault="00000000" w:rsidRPr="00000000" w14:paraId="00000165">
            <w:pPr>
              <w:widowControl w:val="0"/>
              <w:jc w:val="right"/>
              <w:rPr>
                <w:sz w:val="20"/>
                <w:szCs w:val="20"/>
              </w:rPr>
            </w:pPr>
            <w:r w:rsidDel="00000000" w:rsidR="00000000" w:rsidRPr="00000000">
              <w:rPr>
                <w:rtl w:val="0"/>
              </w:rPr>
            </w:r>
          </w:p>
        </w:tc>
        <w:tc>
          <w:tcPr>
            <w:vAlign w:val="bottom"/>
          </w:tcPr>
          <w:p w:rsidR="00000000" w:rsidDel="00000000" w:rsidP="00000000" w:rsidRDefault="00000000" w:rsidRPr="00000000" w14:paraId="00000166">
            <w:pPr>
              <w:rPr/>
            </w:pPr>
            <w:r w:rsidDel="00000000" w:rsidR="00000000" w:rsidRPr="00000000">
              <w:rPr>
                <w:sz w:val="20"/>
                <w:szCs w:val="20"/>
                <w:rtl w:val="0"/>
              </w:rPr>
              <w:t xml:space="preserve">NOUVELLE-AQUITAINE</w:t>
            </w:r>
            <w:r w:rsidDel="00000000" w:rsidR="00000000" w:rsidRPr="00000000">
              <w:rPr>
                <w:rtl w:val="0"/>
              </w:rPr>
            </w:r>
          </w:p>
        </w:tc>
        <w:tc>
          <w:tcPr>
            <w:vAlign w:val="bottom"/>
          </w:tcPr>
          <w:p w:rsidR="00000000" w:rsidDel="00000000" w:rsidP="00000000" w:rsidRDefault="00000000" w:rsidRPr="00000000" w14:paraId="00000167">
            <w:pPr>
              <w:jc w:val="center"/>
              <w:rPr>
                <w:sz w:val="20"/>
                <w:szCs w:val="20"/>
              </w:rPr>
            </w:pPr>
            <w:r w:rsidDel="00000000" w:rsidR="00000000" w:rsidRPr="00000000">
              <w:rPr>
                <w:sz w:val="20"/>
                <w:szCs w:val="20"/>
                <w:rtl w:val="0"/>
              </w:rPr>
              <w:t xml:space="preserve">14</w:t>
            </w:r>
          </w:p>
        </w:tc>
      </w:tr>
      <w:tr>
        <w:trPr>
          <w:cantSplit w:val="1"/>
          <w:trHeight w:val="340" w:hRule="atLeast"/>
          <w:tblHeader w:val="0"/>
        </w:trPr>
        <w:tc>
          <w:tcPr>
            <w:shd w:fill="auto" w:val="clear"/>
            <w:tcMar>
              <w:top w:w="40.0" w:type="dxa"/>
              <w:left w:w="40.0" w:type="dxa"/>
              <w:bottom w:w="40.0" w:type="dxa"/>
              <w:right w:w="40.0" w:type="dxa"/>
            </w:tcMar>
            <w:vAlign w:val="bottom"/>
          </w:tcPr>
          <w:p w:rsidR="00000000" w:rsidDel="00000000" w:rsidP="00000000" w:rsidRDefault="00000000" w:rsidRPr="00000000" w14:paraId="00000168">
            <w:pPr>
              <w:widowControl w:val="0"/>
              <w:rPr>
                <w:sz w:val="20"/>
                <w:szCs w:val="20"/>
              </w:rPr>
            </w:pPr>
            <w:r w:rsidDel="00000000" w:rsidR="00000000" w:rsidRPr="00000000">
              <w:rPr>
                <w:sz w:val="20"/>
                <w:szCs w:val="20"/>
                <w:rtl w:val="0"/>
              </w:rPr>
              <w:t xml:space="preserve">GRAND EST</w:t>
            </w:r>
          </w:p>
        </w:tc>
        <w:tc>
          <w:tcPr>
            <w:shd w:fill="auto" w:val="clear"/>
            <w:tcMar>
              <w:top w:w="40.0" w:type="dxa"/>
              <w:left w:w="40.0" w:type="dxa"/>
              <w:bottom w:w="40.0" w:type="dxa"/>
              <w:right w:w="40.0" w:type="dxa"/>
            </w:tcMar>
            <w:vAlign w:val="bottom"/>
          </w:tcPr>
          <w:p w:rsidR="00000000" w:rsidDel="00000000" w:rsidP="00000000" w:rsidRDefault="00000000" w:rsidRPr="00000000" w14:paraId="00000169">
            <w:pPr>
              <w:widowControl w:val="0"/>
              <w:jc w:val="center"/>
              <w:rPr>
                <w:sz w:val="20"/>
                <w:szCs w:val="20"/>
              </w:rPr>
            </w:pPr>
            <w:r w:rsidDel="00000000" w:rsidR="00000000" w:rsidRPr="00000000">
              <w:rPr>
                <w:sz w:val="20"/>
                <w:szCs w:val="20"/>
                <w:rtl w:val="0"/>
              </w:rPr>
              <w:t xml:space="preserve">23</w:t>
            </w:r>
          </w:p>
        </w:tc>
        <w:tc>
          <w:tcPr>
            <w:tcBorders>
              <w:top w:color="000000" w:space="0" w:sz="0" w:val="nil"/>
              <w:bottom w:color="000000" w:space="0" w:sz="0" w:val="nil"/>
            </w:tcBorders>
          </w:tcPr>
          <w:p w:rsidR="00000000" w:rsidDel="00000000" w:rsidP="00000000" w:rsidRDefault="00000000" w:rsidRPr="00000000" w14:paraId="0000016A">
            <w:pPr>
              <w:widowControl w:val="0"/>
              <w:jc w:val="right"/>
              <w:rPr>
                <w:sz w:val="20"/>
                <w:szCs w:val="20"/>
              </w:rPr>
            </w:pPr>
            <w:r w:rsidDel="00000000" w:rsidR="00000000" w:rsidRPr="00000000">
              <w:rPr>
                <w:rtl w:val="0"/>
              </w:rPr>
            </w:r>
          </w:p>
        </w:tc>
        <w:tc>
          <w:tcPr>
            <w:vAlign w:val="bottom"/>
          </w:tcPr>
          <w:p w:rsidR="00000000" w:rsidDel="00000000" w:rsidP="00000000" w:rsidRDefault="00000000" w:rsidRPr="00000000" w14:paraId="0000016B">
            <w:pPr>
              <w:rPr/>
            </w:pPr>
            <w:r w:rsidDel="00000000" w:rsidR="00000000" w:rsidRPr="00000000">
              <w:rPr>
                <w:sz w:val="20"/>
                <w:szCs w:val="20"/>
                <w:rtl w:val="0"/>
              </w:rPr>
              <w:t xml:space="preserve">OCCITANIE</w:t>
            </w:r>
            <w:r w:rsidDel="00000000" w:rsidR="00000000" w:rsidRPr="00000000">
              <w:rPr>
                <w:rtl w:val="0"/>
              </w:rPr>
            </w:r>
          </w:p>
        </w:tc>
        <w:tc>
          <w:tcPr>
            <w:vAlign w:val="bottom"/>
          </w:tcPr>
          <w:p w:rsidR="00000000" w:rsidDel="00000000" w:rsidP="00000000" w:rsidRDefault="00000000" w:rsidRPr="00000000" w14:paraId="0000016C">
            <w:pPr>
              <w:jc w:val="center"/>
              <w:rPr>
                <w:sz w:val="20"/>
                <w:szCs w:val="20"/>
              </w:rPr>
            </w:pPr>
            <w:r w:rsidDel="00000000" w:rsidR="00000000" w:rsidRPr="00000000">
              <w:rPr>
                <w:sz w:val="20"/>
                <w:szCs w:val="20"/>
                <w:rtl w:val="0"/>
              </w:rPr>
              <w:t xml:space="preserve">12</w:t>
            </w:r>
          </w:p>
        </w:tc>
      </w:tr>
      <w:tr>
        <w:trPr>
          <w:cantSplit w:val="1"/>
          <w:trHeight w:val="340" w:hRule="atLeast"/>
          <w:tblHeader w:val="0"/>
        </w:trPr>
        <w:tc>
          <w:tcPr>
            <w:shd w:fill="auto" w:val="clear"/>
            <w:tcMar>
              <w:top w:w="40.0" w:type="dxa"/>
              <w:left w:w="40.0" w:type="dxa"/>
              <w:bottom w:w="40.0" w:type="dxa"/>
              <w:right w:w="40.0" w:type="dxa"/>
            </w:tcMar>
            <w:vAlign w:val="bottom"/>
          </w:tcPr>
          <w:p w:rsidR="00000000" w:rsidDel="00000000" w:rsidP="00000000" w:rsidRDefault="00000000" w:rsidRPr="00000000" w14:paraId="0000016D">
            <w:pPr>
              <w:widowControl w:val="0"/>
              <w:rPr>
                <w:sz w:val="20"/>
                <w:szCs w:val="20"/>
              </w:rPr>
            </w:pPr>
            <w:r w:rsidDel="00000000" w:rsidR="00000000" w:rsidRPr="00000000">
              <w:rPr>
                <w:sz w:val="20"/>
                <w:szCs w:val="20"/>
                <w:rtl w:val="0"/>
              </w:rPr>
              <w:t xml:space="preserve">GUADELOUPE</w:t>
            </w:r>
          </w:p>
        </w:tc>
        <w:tc>
          <w:tcPr>
            <w:shd w:fill="auto" w:val="clear"/>
            <w:tcMar>
              <w:top w:w="40.0" w:type="dxa"/>
              <w:left w:w="40.0" w:type="dxa"/>
              <w:bottom w:w="40.0" w:type="dxa"/>
              <w:right w:w="40.0" w:type="dxa"/>
            </w:tcMar>
            <w:vAlign w:val="bottom"/>
          </w:tcPr>
          <w:p w:rsidR="00000000" w:rsidDel="00000000" w:rsidP="00000000" w:rsidRDefault="00000000" w:rsidRPr="00000000" w14:paraId="0000016E">
            <w:pPr>
              <w:widowControl w:val="0"/>
              <w:jc w:val="center"/>
              <w:rPr>
                <w:sz w:val="20"/>
                <w:szCs w:val="20"/>
              </w:rPr>
            </w:pPr>
            <w:r w:rsidDel="00000000" w:rsidR="00000000" w:rsidRPr="00000000">
              <w:rPr>
                <w:sz w:val="20"/>
                <w:szCs w:val="20"/>
                <w:rtl w:val="0"/>
              </w:rPr>
              <w:t xml:space="preserve">5</w:t>
            </w:r>
          </w:p>
        </w:tc>
        <w:tc>
          <w:tcPr>
            <w:tcBorders>
              <w:top w:color="000000" w:space="0" w:sz="0" w:val="nil"/>
              <w:bottom w:color="000000" w:space="0" w:sz="0" w:val="nil"/>
            </w:tcBorders>
          </w:tcPr>
          <w:p w:rsidR="00000000" w:rsidDel="00000000" w:rsidP="00000000" w:rsidRDefault="00000000" w:rsidRPr="00000000" w14:paraId="0000016F">
            <w:pPr>
              <w:widowControl w:val="0"/>
              <w:jc w:val="right"/>
              <w:rPr>
                <w:sz w:val="20"/>
                <w:szCs w:val="20"/>
              </w:rPr>
            </w:pPr>
            <w:r w:rsidDel="00000000" w:rsidR="00000000" w:rsidRPr="00000000">
              <w:rPr>
                <w:rtl w:val="0"/>
              </w:rPr>
            </w:r>
          </w:p>
        </w:tc>
        <w:tc>
          <w:tcPr>
            <w:vAlign w:val="bottom"/>
          </w:tcPr>
          <w:p w:rsidR="00000000" w:rsidDel="00000000" w:rsidP="00000000" w:rsidRDefault="00000000" w:rsidRPr="00000000" w14:paraId="00000170">
            <w:pPr>
              <w:rPr/>
            </w:pPr>
            <w:r w:rsidDel="00000000" w:rsidR="00000000" w:rsidRPr="00000000">
              <w:rPr>
                <w:sz w:val="20"/>
                <w:szCs w:val="20"/>
                <w:rtl w:val="0"/>
              </w:rPr>
              <w:t xml:space="preserve">PAYS DE LA LOIRE</w:t>
            </w:r>
            <w:r w:rsidDel="00000000" w:rsidR="00000000" w:rsidRPr="00000000">
              <w:rPr>
                <w:rtl w:val="0"/>
              </w:rPr>
            </w:r>
          </w:p>
        </w:tc>
        <w:tc>
          <w:tcPr>
            <w:vAlign w:val="bottom"/>
          </w:tcPr>
          <w:p w:rsidR="00000000" w:rsidDel="00000000" w:rsidP="00000000" w:rsidRDefault="00000000" w:rsidRPr="00000000" w14:paraId="00000171">
            <w:pPr>
              <w:jc w:val="center"/>
              <w:rPr>
                <w:sz w:val="20"/>
                <w:szCs w:val="20"/>
              </w:rPr>
            </w:pPr>
            <w:r w:rsidDel="00000000" w:rsidR="00000000" w:rsidRPr="00000000">
              <w:rPr>
                <w:sz w:val="20"/>
                <w:szCs w:val="20"/>
                <w:rtl w:val="0"/>
              </w:rPr>
              <w:t xml:space="preserve">13</w:t>
            </w:r>
          </w:p>
        </w:tc>
      </w:tr>
      <w:tr>
        <w:trPr>
          <w:cantSplit w:val="1"/>
          <w:trHeight w:val="340" w:hRule="atLeast"/>
          <w:tblHeader w:val="0"/>
        </w:trPr>
        <w:tc>
          <w:tcPr>
            <w:shd w:fill="auto" w:val="clear"/>
            <w:tcMar>
              <w:top w:w="40.0" w:type="dxa"/>
              <w:left w:w="40.0" w:type="dxa"/>
              <w:bottom w:w="40.0" w:type="dxa"/>
              <w:right w:w="40.0" w:type="dxa"/>
            </w:tcMar>
            <w:vAlign w:val="bottom"/>
          </w:tcPr>
          <w:p w:rsidR="00000000" w:rsidDel="00000000" w:rsidP="00000000" w:rsidRDefault="00000000" w:rsidRPr="00000000" w14:paraId="00000172">
            <w:pPr>
              <w:widowControl w:val="0"/>
              <w:rPr>
                <w:sz w:val="20"/>
                <w:szCs w:val="20"/>
              </w:rPr>
            </w:pPr>
            <w:r w:rsidDel="00000000" w:rsidR="00000000" w:rsidRPr="00000000">
              <w:rPr>
                <w:sz w:val="20"/>
                <w:szCs w:val="20"/>
                <w:rtl w:val="0"/>
              </w:rPr>
              <w:t xml:space="preserve">GUYANE</w:t>
            </w:r>
          </w:p>
        </w:tc>
        <w:tc>
          <w:tcPr>
            <w:shd w:fill="auto" w:val="clear"/>
            <w:tcMar>
              <w:top w:w="40.0" w:type="dxa"/>
              <w:left w:w="40.0" w:type="dxa"/>
              <w:bottom w:w="40.0" w:type="dxa"/>
              <w:right w:w="40.0" w:type="dxa"/>
            </w:tcMar>
            <w:vAlign w:val="bottom"/>
          </w:tcPr>
          <w:p w:rsidR="00000000" w:rsidDel="00000000" w:rsidP="00000000" w:rsidRDefault="00000000" w:rsidRPr="00000000" w14:paraId="00000173">
            <w:pPr>
              <w:widowControl w:val="0"/>
              <w:jc w:val="center"/>
              <w:rPr>
                <w:sz w:val="20"/>
                <w:szCs w:val="20"/>
              </w:rPr>
            </w:pPr>
            <w:r w:rsidDel="00000000" w:rsidR="00000000" w:rsidRPr="00000000">
              <w:rPr>
                <w:sz w:val="20"/>
                <w:szCs w:val="20"/>
                <w:rtl w:val="0"/>
              </w:rPr>
              <w:t xml:space="preserve">4</w:t>
            </w:r>
          </w:p>
        </w:tc>
        <w:tc>
          <w:tcPr>
            <w:tcBorders>
              <w:top w:color="000000" w:space="0" w:sz="0" w:val="nil"/>
              <w:bottom w:color="000000" w:space="0" w:sz="0" w:val="nil"/>
            </w:tcBorders>
          </w:tcPr>
          <w:p w:rsidR="00000000" w:rsidDel="00000000" w:rsidP="00000000" w:rsidRDefault="00000000" w:rsidRPr="00000000" w14:paraId="00000174">
            <w:pPr>
              <w:widowControl w:val="0"/>
              <w:jc w:val="right"/>
              <w:rPr>
                <w:sz w:val="20"/>
                <w:szCs w:val="20"/>
              </w:rPr>
            </w:pPr>
            <w:r w:rsidDel="00000000" w:rsidR="00000000" w:rsidRPr="00000000">
              <w:rPr>
                <w:rtl w:val="0"/>
              </w:rPr>
            </w:r>
          </w:p>
        </w:tc>
        <w:tc>
          <w:tcPr>
            <w:vAlign w:val="bottom"/>
          </w:tcPr>
          <w:p w:rsidR="00000000" w:rsidDel="00000000" w:rsidP="00000000" w:rsidRDefault="00000000" w:rsidRPr="00000000" w14:paraId="00000175">
            <w:pPr>
              <w:rPr/>
            </w:pPr>
            <w:r w:rsidDel="00000000" w:rsidR="00000000" w:rsidRPr="00000000">
              <w:rPr>
                <w:sz w:val="20"/>
                <w:szCs w:val="20"/>
                <w:rtl w:val="0"/>
              </w:rPr>
              <w:t xml:space="preserve">PROVENCE-ALPES-COTE D'AZUR</w:t>
            </w:r>
            <w:r w:rsidDel="00000000" w:rsidR="00000000" w:rsidRPr="00000000">
              <w:rPr>
                <w:rtl w:val="0"/>
              </w:rPr>
            </w:r>
          </w:p>
        </w:tc>
        <w:tc>
          <w:tcPr>
            <w:vAlign w:val="bottom"/>
          </w:tcPr>
          <w:p w:rsidR="00000000" w:rsidDel="00000000" w:rsidP="00000000" w:rsidRDefault="00000000" w:rsidRPr="00000000" w14:paraId="00000176">
            <w:pPr>
              <w:jc w:val="center"/>
              <w:rPr>
                <w:sz w:val="20"/>
                <w:szCs w:val="20"/>
              </w:rPr>
            </w:pPr>
            <w:r w:rsidDel="00000000" w:rsidR="00000000" w:rsidRPr="00000000">
              <w:rPr>
                <w:sz w:val="20"/>
                <w:szCs w:val="20"/>
                <w:rtl w:val="0"/>
              </w:rPr>
              <w:t xml:space="preserve">24</w:t>
            </w:r>
          </w:p>
        </w:tc>
      </w:tr>
    </w:tbl>
    <w:p w:rsidR="00000000" w:rsidDel="00000000" w:rsidP="00000000" w:rsidRDefault="00000000" w:rsidRPr="00000000" w14:paraId="00000177">
      <w:pPr>
        <w:spacing w:after="0" w:line="240" w:lineRule="auto"/>
        <w:rPr>
          <w:rFonts w:ascii="DINOT" w:cs="DINOT" w:eastAsia="DINOT" w:hAnsi="DINOT"/>
          <w:sz w:val="23"/>
          <w:szCs w:val="23"/>
        </w:rPr>
      </w:pPr>
      <w:r w:rsidDel="00000000" w:rsidR="00000000" w:rsidRPr="00000000">
        <w:rPr>
          <w:rtl w:val="0"/>
        </w:rPr>
      </w:r>
    </w:p>
    <w:p w:rsidR="00000000" w:rsidDel="00000000" w:rsidP="00000000" w:rsidRDefault="00000000" w:rsidRPr="00000000" w14:paraId="00000178">
      <w:pPr>
        <w:spacing w:after="0" w:line="240" w:lineRule="auto"/>
        <w:rPr>
          <w:rFonts w:ascii="DINOT" w:cs="DINOT" w:eastAsia="DINOT" w:hAnsi="DINOT"/>
          <w:sz w:val="23"/>
          <w:szCs w:val="23"/>
        </w:rPr>
      </w:pPr>
      <w:r w:rsidDel="00000000" w:rsidR="00000000" w:rsidRPr="00000000">
        <w:rPr>
          <w:rtl w:val="0"/>
        </w:rPr>
      </w:r>
    </w:p>
    <w:p w:rsidR="00000000" w:rsidDel="00000000" w:rsidP="00000000" w:rsidRDefault="00000000" w:rsidRPr="00000000" w14:paraId="00000179">
      <w:pPr>
        <w:spacing w:after="0" w:line="240" w:lineRule="auto"/>
        <w:rPr>
          <w:rFonts w:ascii="DINOT" w:cs="DINOT" w:eastAsia="DINOT" w:hAnsi="DINOT"/>
          <w:sz w:val="23"/>
          <w:szCs w:val="23"/>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933450</wp:posOffset>
            </wp:positionH>
            <wp:positionV relativeFrom="paragraph">
              <wp:posOffset>47625</wp:posOffset>
            </wp:positionV>
            <wp:extent cx="4464000" cy="5278268"/>
            <wp:effectExtent b="0" l="0" r="0" t="0"/>
            <wp:wrapSquare wrapText="bothSides" distB="0" distT="0" distL="0" distR="0"/>
            <wp:docPr descr="Une image contenant texte, carte, atlas&#10;&#10;Le contenu généré par l’IA peut être incorrect." id="2133928356" name="image2.jpg"/>
            <a:graphic>
              <a:graphicData uri="http://schemas.openxmlformats.org/drawingml/2006/picture">
                <pic:pic>
                  <pic:nvPicPr>
                    <pic:cNvPr descr="Une image contenant texte, carte, atlas&#10;&#10;Le contenu généré par l’IA peut être incorrect." id="0" name="image2.jpg"/>
                    <pic:cNvPicPr preferRelativeResize="0"/>
                  </pic:nvPicPr>
                  <pic:blipFill>
                    <a:blip r:embed="rId26"/>
                    <a:srcRect b="0" l="0" r="0" t="0"/>
                    <a:stretch>
                      <a:fillRect/>
                    </a:stretch>
                  </pic:blipFill>
                  <pic:spPr>
                    <a:xfrm>
                      <a:off x="0" y="0"/>
                      <a:ext cx="4464000" cy="5278268"/>
                    </a:xfrm>
                    <a:prstGeom prst="rect"/>
                    <a:ln/>
                  </pic:spPr>
                </pic:pic>
              </a:graphicData>
            </a:graphic>
          </wp:anchor>
        </w:drawing>
      </w:r>
    </w:p>
    <w:p w:rsidR="00000000" w:rsidDel="00000000" w:rsidP="00000000" w:rsidRDefault="00000000" w:rsidRPr="00000000" w14:paraId="0000017A">
      <w:pPr>
        <w:spacing w:after="0" w:line="240" w:lineRule="auto"/>
        <w:jc w:val="center"/>
        <w:rPr>
          <w:rFonts w:ascii="DINOT" w:cs="DINOT" w:eastAsia="DINOT" w:hAnsi="DINOT"/>
          <w:sz w:val="23"/>
          <w:szCs w:val="23"/>
        </w:rPr>
      </w:pPr>
      <w:r w:rsidDel="00000000" w:rsidR="00000000" w:rsidRPr="00000000">
        <w:rPr>
          <w:rtl w:val="0"/>
        </w:rPr>
      </w:r>
    </w:p>
    <w:p w:rsidR="00000000" w:rsidDel="00000000" w:rsidP="00000000" w:rsidRDefault="00000000" w:rsidRPr="00000000" w14:paraId="0000017B">
      <w:pPr>
        <w:spacing w:after="0" w:lineRule="auto"/>
        <w:rPr>
          <w:b w:val="1"/>
          <w:color w:val="1155cc"/>
          <w:u w:val="single"/>
        </w:rPr>
      </w:pPr>
      <w:r w:rsidDel="00000000" w:rsidR="00000000" w:rsidRPr="00000000">
        <w:rPr>
          <w:rtl w:val="0"/>
        </w:rPr>
      </w:r>
    </w:p>
    <w:p w:rsidR="00000000" w:rsidDel="00000000" w:rsidP="00000000" w:rsidRDefault="00000000" w:rsidRPr="00000000" w14:paraId="0000017C">
      <w:pPr>
        <w:spacing w:after="0" w:lineRule="auto"/>
        <w:rPr>
          <w:b w:val="1"/>
          <w:color w:val="1155cc"/>
          <w:u w:val="single"/>
        </w:rPr>
      </w:pPr>
      <w:r w:rsidDel="00000000" w:rsidR="00000000" w:rsidRPr="00000000">
        <w:rPr>
          <w:rtl w:val="0"/>
        </w:rPr>
      </w:r>
    </w:p>
    <w:p w:rsidR="00000000" w:rsidDel="00000000" w:rsidP="00000000" w:rsidRDefault="00000000" w:rsidRPr="00000000" w14:paraId="0000017D">
      <w:pPr>
        <w:spacing w:after="0" w:lineRule="auto"/>
        <w:rPr>
          <w:b w:val="1"/>
          <w:color w:val="1155cc"/>
          <w:u w:val="single"/>
        </w:rPr>
      </w:pPr>
      <w:r w:rsidDel="00000000" w:rsidR="00000000" w:rsidRPr="00000000">
        <w:rPr>
          <w:rtl w:val="0"/>
        </w:rPr>
      </w:r>
    </w:p>
    <w:p w:rsidR="00000000" w:rsidDel="00000000" w:rsidP="00000000" w:rsidRDefault="00000000" w:rsidRPr="00000000" w14:paraId="0000017E">
      <w:pPr>
        <w:spacing w:after="0" w:line="240"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17F">
      <w:pPr>
        <w:spacing w:after="0" w:line="240" w:lineRule="auto"/>
        <w:jc w:val="both"/>
        <w:rPr/>
      </w:pPr>
      <w:r w:rsidDel="00000000" w:rsidR="00000000" w:rsidRPr="00000000">
        <w:rPr>
          <w:rtl w:val="0"/>
        </w:rPr>
        <w:t xml:space="preserve">Parmi les collectivités déjà labellisées 5@, le jury attribue </w:t>
      </w:r>
      <w:r w:rsidDel="00000000" w:rsidR="00000000" w:rsidRPr="00000000">
        <w:rPr>
          <w:color w:val="2e75b5"/>
          <w:rtl w:val="0"/>
        </w:rPr>
        <w:t xml:space="preserve">la distinction « Territoire d’excellence numérique » </w:t>
      </w:r>
      <w:r w:rsidDel="00000000" w:rsidR="00000000" w:rsidRPr="00000000">
        <w:rPr>
          <w:rtl w:val="0"/>
        </w:rPr>
        <w:t xml:space="preserve">afin de distinguer leur prise en compte globale du numérique dans la définition de leurs politiques publiques.</w:t>
      </w:r>
    </w:p>
    <w:p w:rsidR="00000000" w:rsidDel="00000000" w:rsidP="00000000" w:rsidRDefault="00000000" w:rsidRPr="00000000" w14:paraId="00000180">
      <w:pPr>
        <w:spacing w:after="0" w:line="240" w:lineRule="auto"/>
        <w:jc w:val="both"/>
        <w:rPr/>
      </w:pPr>
      <w:r w:rsidDel="00000000" w:rsidR="00000000" w:rsidRPr="00000000">
        <w:rPr>
          <w:rtl w:val="0"/>
        </w:rPr>
      </w:r>
    </w:p>
    <w:p w:rsidR="00000000" w:rsidDel="00000000" w:rsidP="00000000" w:rsidRDefault="00000000" w:rsidRPr="00000000" w14:paraId="00000181">
      <w:pPr>
        <w:spacing w:after="0" w:line="240" w:lineRule="auto"/>
        <w:jc w:val="both"/>
        <w:rPr>
          <w:color w:val="2e75b5"/>
        </w:rPr>
      </w:pPr>
      <w:r w:rsidDel="00000000" w:rsidR="00000000" w:rsidRPr="00000000">
        <w:rPr>
          <w:rtl w:val="0"/>
        </w:rPr>
        <w:t xml:space="preserve">Le jury mesure également l’investissement des collectivités dans certains domaines tels que la médiation numérique, le numérique éducatif, la démocratie locale et la transition écologique. Cette observation des actions menées donne lieu à </w:t>
      </w:r>
      <w:r w:rsidDel="00000000" w:rsidR="00000000" w:rsidRPr="00000000">
        <w:rPr>
          <w:color w:val="2e75b5"/>
          <w:rtl w:val="0"/>
        </w:rPr>
        <w:t xml:space="preserve">l’attribution de mentions thématiques.</w:t>
      </w:r>
    </w:p>
    <w:p w:rsidR="00000000" w:rsidDel="00000000" w:rsidP="00000000" w:rsidRDefault="00000000" w:rsidRPr="00000000" w14:paraId="00000182">
      <w:pPr>
        <w:spacing w:after="0" w:line="240" w:lineRule="auto"/>
        <w:rPr/>
      </w:pPr>
      <w:r w:rsidDel="00000000" w:rsidR="00000000" w:rsidRPr="00000000">
        <w:rPr>
          <w:rtl w:val="0"/>
        </w:rPr>
      </w:r>
    </w:p>
    <w:p w:rsidR="00000000" w:rsidDel="00000000" w:rsidP="00000000" w:rsidRDefault="00000000" w:rsidRPr="00000000" w14:paraId="00000183">
      <w:pPr>
        <w:spacing w:after="0" w:line="240" w:lineRule="auto"/>
        <w:rPr>
          <w:b w:val="1"/>
          <w:color w:val="2e75b5"/>
          <w:u w:val="single"/>
        </w:rPr>
      </w:pPr>
      <w:r w:rsidDel="00000000" w:rsidR="00000000" w:rsidRPr="00000000">
        <w:rPr>
          <w:b w:val="1"/>
          <w:color w:val="2e75b5"/>
          <w:u w:val="single"/>
          <w:rtl w:val="0"/>
        </w:rPr>
        <w:t xml:space="preserve">Les Territoires d’excellence numérique 2025</w:t>
      </w:r>
    </w:p>
    <w:p w:rsidR="00000000" w:rsidDel="00000000" w:rsidP="00000000" w:rsidRDefault="00000000" w:rsidRPr="00000000" w14:paraId="00000184">
      <w:pPr>
        <w:spacing w:after="0" w:line="240" w:lineRule="auto"/>
        <w:rPr/>
      </w:pPr>
      <w:r w:rsidDel="00000000" w:rsidR="00000000" w:rsidRPr="00000000">
        <w:rPr>
          <w:rtl w:val="0"/>
        </w:rPr>
      </w:r>
    </w:p>
    <w:p w:rsidR="00000000" w:rsidDel="00000000" w:rsidP="00000000" w:rsidRDefault="00000000" w:rsidRPr="00000000" w14:paraId="00000185">
      <w:pPr>
        <w:spacing w:after="0" w:line="240" w:lineRule="auto"/>
        <w:jc w:val="both"/>
        <w:rPr/>
      </w:pPr>
      <w:r w:rsidDel="00000000" w:rsidR="00000000" w:rsidRPr="00000000">
        <w:rPr>
          <w:rtl w:val="0"/>
        </w:rPr>
        <w:t xml:space="preserve">Depuis 2021, le jury attribue le titre de « Territoire d’excellence numérique-TEN » aux collectivités labellisées au niveau 5 arobases pendant plus d’un mandat électoral, soit plus de 7 années consécutives.</w:t>
      </w:r>
    </w:p>
    <w:p w:rsidR="00000000" w:rsidDel="00000000" w:rsidP="00000000" w:rsidRDefault="00000000" w:rsidRPr="00000000" w14:paraId="00000186">
      <w:pPr>
        <w:spacing w:after="0" w:line="240" w:lineRule="auto"/>
        <w:rPr>
          <w:color w:val="1155cc"/>
        </w:rPr>
      </w:pPr>
      <w:r w:rsidDel="00000000" w:rsidR="00000000" w:rsidRPr="00000000">
        <w:rPr>
          <w:rtl w:val="0"/>
        </w:rPr>
        <w:t xml:space="preserve">Les TEN sont désignés pour une durée de 3 ans. Entre 2021 et 2025, </w:t>
      </w:r>
      <w:r w:rsidDel="00000000" w:rsidR="00000000" w:rsidRPr="00000000">
        <w:rPr>
          <w:b w:val="1"/>
          <w:color w:val="2e75b5"/>
          <w:rtl w:val="0"/>
        </w:rPr>
        <w:t xml:space="preserve">48 collectivités ont obtenu ce titre</w:t>
      </w:r>
      <w:r w:rsidDel="00000000" w:rsidR="00000000" w:rsidRPr="00000000">
        <w:rPr>
          <w:color w:val="2e75b5"/>
          <w:rtl w:val="0"/>
        </w:rPr>
        <w:t xml:space="preserve">, dont 13 en 2025.</w:t>
      </w:r>
      <w:r w:rsidDel="00000000" w:rsidR="00000000" w:rsidRPr="00000000">
        <w:rPr>
          <w:rtl w:val="0"/>
        </w:rPr>
      </w:r>
    </w:p>
    <w:p w:rsidR="00000000" w:rsidDel="00000000" w:rsidP="00000000" w:rsidRDefault="00000000" w:rsidRPr="00000000" w14:paraId="00000187">
      <w:pPr>
        <w:spacing w:after="0" w:line="240" w:lineRule="auto"/>
        <w:jc w:val="center"/>
        <w:rPr>
          <w:color w:val="1155cc"/>
          <w:u w:val="single"/>
        </w:rPr>
      </w:pPr>
      <w:r w:rsidDel="00000000" w:rsidR="00000000" w:rsidRPr="00000000">
        <w:rPr>
          <w:rtl w:val="0"/>
        </w:rPr>
      </w:r>
    </w:p>
    <w:tbl>
      <w:tblPr>
        <w:tblStyle w:val="Table7"/>
        <w:tblW w:w="8805.0" w:type="dxa"/>
        <w:jc w:val="left"/>
        <w:tblLayout w:type="fixed"/>
        <w:tblLook w:val="0600"/>
      </w:tblPr>
      <w:tblGrid>
        <w:gridCol w:w="3165"/>
        <w:gridCol w:w="2460"/>
        <w:gridCol w:w="3180"/>
        <w:tblGridChange w:id="0">
          <w:tblGrid>
            <w:gridCol w:w="3165"/>
            <w:gridCol w:w="2460"/>
            <w:gridCol w:w="3180"/>
          </w:tblGrid>
        </w:tblGridChange>
      </w:tblGrid>
      <w:tr>
        <w:trPr>
          <w:cantSplit w:val="0"/>
          <w:trHeight w:val="284" w:hRule="atLeast"/>
          <w:tblHeader w:val="0"/>
        </w:trPr>
        <w:tc>
          <w:tcPr>
            <w:shd w:fill="auto" w:val="clear"/>
            <w:tcMar>
              <w:top w:w="40.0" w:type="dxa"/>
              <w:left w:w="40.0" w:type="dxa"/>
              <w:bottom w:w="40.0" w:type="dxa"/>
              <w:right w:w="40.0" w:type="dxa"/>
            </w:tcMar>
            <w:vAlign w:val="bottom"/>
          </w:tcPr>
          <w:p w:rsidR="00000000" w:rsidDel="00000000" w:rsidP="00000000" w:rsidRDefault="00000000" w:rsidRPr="00000000" w14:paraId="00000188">
            <w:pPr>
              <w:widowControl w:val="0"/>
              <w:spacing w:after="0" w:line="240" w:lineRule="auto"/>
              <w:jc w:val="center"/>
              <w:rPr>
                <w:b w:val="1"/>
                <w:sz w:val="18"/>
                <w:szCs w:val="18"/>
              </w:rPr>
            </w:pPr>
            <w:r w:rsidDel="00000000" w:rsidR="00000000" w:rsidRPr="00000000">
              <w:rPr>
                <w:b w:val="1"/>
                <w:sz w:val="18"/>
                <w:szCs w:val="18"/>
                <w:rtl w:val="0"/>
              </w:rPr>
              <w:t xml:space="preserve">Lamastre</w:t>
            </w:r>
          </w:p>
        </w:tc>
        <w:tc>
          <w:tcPr>
            <w:shd w:fill="auto" w:val="clear"/>
            <w:tcMar>
              <w:top w:w="40.0" w:type="dxa"/>
              <w:left w:w="40.0" w:type="dxa"/>
              <w:bottom w:w="40.0" w:type="dxa"/>
              <w:right w:w="40.0" w:type="dxa"/>
            </w:tcMar>
            <w:vAlign w:val="bottom"/>
          </w:tcPr>
          <w:p w:rsidR="00000000" w:rsidDel="00000000" w:rsidP="00000000" w:rsidRDefault="00000000" w:rsidRPr="00000000" w14:paraId="00000189">
            <w:pPr>
              <w:widowControl w:val="0"/>
              <w:spacing w:after="0" w:line="240" w:lineRule="auto"/>
              <w:jc w:val="center"/>
              <w:rPr>
                <w:b w:val="1"/>
                <w:sz w:val="18"/>
                <w:szCs w:val="18"/>
              </w:rPr>
            </w:pPr>
            <w:r w:rsidDel="00000000" w:rsidR="00000000" w:rsidRPr="00000000">
              <w:rPr>
                <w:b w:val="1"/>
                <w:sz w:val="18"/>
                <w:szCs w:val="18"/>
                <w:rtl w:val="0"/>
              </w:rPr>
              <w:t xml:space="preserve">Gentilly</w:t>
            </w:r>
          </w:p>
        </w:tc>
        <w:tc>
          <w:tcPr>
            <w:shd w:fill="auto" w:val="clear"/>
            <w:tcMar>
              <w:top w:w="40.0" w:type="dxa"/>
              <w:left w:w="40.0" w:type="dxa"/>
              <w:bottom w:w="40.0" w:type="dxa"/>
              <w:right w:w="40.0" w:type="dxa"/>
            </w:tcMar>
            <w:vAlign w:val="bottom"/>
          </w:tcPr>
          <w:p w:rsidR="00000000" w:rsidDel="00000000" w:rsidP="00000000" w:rsidRDefault="00000000" w:rsidRPr="00000000" w14:paraId="0000018A">
            <w:pPr>
              <w:widowControl w:val="0"/>
              <w:spacing w:after="0" w:line="240" w:lineRule="auto"/>
              <w:jc w:val="center"/>
              <w:rPr>
                <w:b w:val="1"/>
                <w:sz w:val="18"/>
                <w:szCs w:val="18"/>
              </w:rPr>
            </w:pPr>
            <w:r w:rsidDel="00000000" w:rsidR="00000000" w:rsidRPr="00000000">
              <w:rPr>
                <w:b w:val="1"/>
                <w:sz w:val="18"/>
                <w:szCs w:val="18"/>
                <w:rtl w:val="0"/>
              </w:rPr>
              <w:t xml:space="preserve">Fleury sur Orne</w:t>
            </w:r>
          </w:p>
        </w:tc>
      </w:tr>
      <w:tr>
        <w:trPr>
          <w:cantSplit w:val="0"/>
          <w:trHeight w:val="284" w:hRule="atLeast"/>
          <w:tblHeader w:val="0"/>
        </w:trPr>
        <w:tc>
          <w:tcPr>
            <w:shd w:fill="auto" w:val="clear"/>
            <w:tcMar>
              <w:top w:w="40.0" w:type="dxa"/>
              <w:left w:w="40.0" w:type="dxa"/>
              <w:bottom w:w="40.0" w:type="dxa"/>
              <w:right w:w="40.0" w:type="dxa"/>
            </w:tcMar>
            <w:vAlign w:val="bottom"/>
          </w:tcPr>
          <w:p w:rsidR="00000000" w:rsidDel="00000000" w:rsidP="00000000" w:rsidRDefault="00000000" w:rsidRPr="00000000" w14:paraId="0000018B">
            <w:pPr>
              <w:widowControl w:val="0"/>
              <w:spacing w:after="0" w:line="240" w:lineRule="auto"/>
              <w:jc w:val="center"/>
              <w:rPr>
                <w:b w:val="1"/>
                <w:sz w:val="18"/>
                <w:szCs w:val="18"/>
              </w:rPr>
            </w:pPr>
            <w:r w:rsidDel="00000000" w:rsidR="00000000" w:rsidRPr="00000000">
              <w:rPr>
                <w:b w:val="1"/>
                <w:sz w:val="18"/>
                <w:szCs w:val="18"/>
                <w:rtl w:val="0"/>
              </w:rPr>
              <w:t xml:space="preserve">CA du Pays Ajaccien</w:t>
            </w:r>
          </w:p>
        </w:tc>
        <w:tc>
          <w:tcPr>
            <w:shd w:fill="auto" w:val="clear"/>
            <w:tcMar>
              <w:top w:w="40.0" w:type="dxa"/>
              <w:left w:w="40.0" w:type="dxa"/>
              <w:bottom w:w="40.0" w:type="dxa"/>
              <w:right w:w="40.0" w:type="dxa"/>
            </w:tcMar>
            <w:vAlign w:val="bottom"/>
          </w:tcPr>
          <w:p w:rsidR="00000000" w:rsidDel="00000000" w:rsidP="00000000" w:rsidRDefault="00000000" w:rsidRPr="00000000" w14:paraId="0000018C">
            <w:pPr>
              <w:widowControl w:val="0"/>
              <w:spacing w:after="0" w:line="240" w:lineRule="auto"/>
              <w:jc w:val="center"/>
              <w:rPr>
                <w:b w:val="1"/>
                <w:sz w:val="18"/>
                <w:szCs w:val="18"/>
              </w:rPr>
            </w:pPr>
            <w:r w:rsidDel="00000000" w:rsidR="00000000" w:rsidRPr="00000000">
              <w:rPr>
                <w:b w:val="1"/>
                <w:sz w:val="18"/>
                <w:szCs w:val="18"/>
                <w:rtl w:val="0"/>
              </w:rPr>
              <w:t xml:space="preserve">Levallois-Perret</w:t>
            </w:r>
          </w:p>
        </w:tc>
        <w:tc>
          <w:tcPr>
            <w:shd w:fill="auto" w:val="clear"/>
            <w:tcMar>
              <w:top w:w="40.0" w:type="dxa"/>
              <w:left w:w="0.0" w:type="dxa"/>
              <w:bottom w:w="40.0" w:type="dxa"/>
              <w:right w:w="0.0" w:type="dxa"/>
            </w:tcMar>
            <w:vAlign w:val="bottom"/>
          </w:tcPr>
          <w:p w:rsidR="00000000" w:rsidDel="00000000" w:rsidP="00000000" w:rsidRDefault="00000000" w:rsidRPr="00000000" w14:paraId="0000018D">
            <w:pPr>
              <w:widowControl w:val="0"/>
              <w:spacing w:after="0" w:line="240" w:lineRule="auto"/>
              <w:jc w:val="center"/>
              <w:rPr>
                <w:b w:val="1"/>
                <w:sz w:val="18"/>
                <w:szCs w:val="18"/>
              </w:rPr>
            </w:pPr>
            <w:r w:rsidDel="00000000" w:rsidR="00000000" w:rsidRPr="00000000">
              <w:rPr>
                <w:b w:val="1"/>
                <w:sz w:val="18"/>
                <w:szCs w:val="18"/>
                <w:rtl w:val="0"/>
              </w:rPr>
              <w:t xml:space="preserve">Frontignan</w:t>
            </w:r>
          </w:p>
        </w:tc>
      </w:tr>
      <w:tr>
        <w:trPr>
          <w:cantSplit w:val="0"/>
          <w:trHeight w:val="284" w:hRule="atLeast"/>
          <w:tblHeader w:val="0"/>
        </w:trPr>
        <w:tc>
          <w:tcPr>
            <w:shd w:fill="auto" w:val="clear"/>
            <w:tcMar>
              <w:top w:w="40.0" w:type="dxa"/>
              <w:left w:w="40.0" w:type="dxa"/>
              <w:bottom w:w="40.0" w:type="dxa"/>
              <w:right w:w="40.0" w:type="dxa"/>
            </w:tcMar>
            <w:vAlign w:val="bottom"/>
          </w:tcPr>
          <w:p w:rsidR="00000000" w:rsidDel="00000000" w:rsidP="00000000" w:rsidRDefault="00000000" w:rsidRPr="00000000" w14:paraId="0000018E">
            <w:pPr>
              <w:widowControl w:val="0"/>
              <w:spacing w:after="0" w:line="240" w:lineRule="auto"/>
              <w:jc w:val="center"/>
              <w:rPr>
                <w:b w:val="1"/>
                <w:sz w:val="18"/>
                <w:szCs w:val="18"/>
              </w:rPr>
            </w:pPr>
            <w:r w:rsidDel="00000000" w:rsidR="00000000" w:rsidRPr="00000000">
              <w:rPr>
                <w:b w:val="1"/>
                <w:sz w:val="18"/>
                <w:szCs w:val="18"/>
                <w:rtl w:val="0"/>
              </w:rPr>
              <w:t xml:space="preserve">Saint-Avold</w:t>
            </w:r>
          </w:p>
        </w:tc>
        <w:tc>
          <w:tcPr>
            <w:shd w:fill="auto" w:val="clear"/>
            <w:tcMar>
              <w:top w:w="40.0" w:type="dxa"/>
              <w:left w:w="40.0" w:type="dxa"/>
              <w:bottom w:w="40.0" w:type="dxa"/>
              <w:right w:w="40.0" w:type="dxa"/>
            </w:tcMar>
            <w:vAlign w:val="bottom"/>
          </w:tcPr>
          <w:p w:rsidR="00000000" w:rsidDel="00000000" w:rsidP="00000000" w:rsidRDefault="00000000" w:rsidRPr="00000000" w14:paraId="0000018F">
            <w:pPr>
              <w:widowControl w:val="0"/>
              <w:spacing w:after="0" w:line="240" w:lineRule="auto"/>
              <w:jc w:val="center"/>
              <w:rPr>
                <w:b w:val="1"/>
                <w:sz w:val="18"/>
                <w:szCs w:val="18"/>
              </w:rPr>
            </w:pPr>
            <w:r w:rsidDel="00000000" w:rsidR="00000000" w:rsidRPr="00000000">
              <w:rPr>
                <w:b w:val="1"/>
                <w:sz w:val="18"/>
                <w:szCs w:val="18"/>
                <w:rtl w:val="0"/>
              </w:rPr>
              <w:t xml:space="preserve">Montrouge</w:t>
            </w:r>
          </w:p>
        </w:tc>
        <w:tc>
          <w:tcPr>
            <w:shd w:fill="auto" w:val="clear"/>
            <w:tcMar>
              <w:top w:w="40.0" w:type="dxa"/>
              <w:left w:w="0.0" w:type="dxa"/>
              <w:bottom w:w="40.0" w:type="dxa"/>
              <w:right w:w="0.0" w:type="dxa"/>
            </w:tcMar>
            <w:vAlign w:val="bottom"/>
          </w:tcPr>
          <w:p w:rsidR="00000000" w:rsidDel="00000000" w:rsidP="00000000" w:rsidRDefault="00000000" w:rsidRPr="00000000" w14:paraId="00000190">
            <w:pPr>
              <w:widowControl w:val="0"/>
              <w:spacing w:after="0" w:line="240" w:lineRule="auto"/>
              <w:jc w:val="center"/>
              <w:rPr>
                <w:b w:val="1"/>
                <w:sz w:val="18"/>
                <w:szCs w:val="18"/>
              </w:rPr>
            </w:pPr>
            <w:r w:rsidDel="00000000" w:rsidR="00000000" w:rsidRPr="00000000">
              <w:rPr>
                <w:b w:val="1"/>
                <w:sz w:val="18"/>
                <w:szCs w:val="18"/>
                <w:rtl w:val="0"/>
              </w:rPr>
              <w:t xml:space="preserve">Trélazé</w:t>
            </w:r>
          </w:p>
        </w:tc>
      </w:tr>
      <w:tr>
        <w:trPr>
          <w:cantSplit w:val="0"/>
          <w:trHeight w:val="284" w:hRule="atLeast"/>
          <w:tblHeader w:val="0"/>
        </w:trPr>
        <w:tc>
          <w:tcPr>
            <w:shd w:fill="auto" w:val="clear"/>
            <w:tcMar>
              <w:top w:w="40.0" w:type="dxa"/>
              <w:left w:w="40.0" w:type="dxa"/>
              <w:bottom w:w="40.0" w:type="dxa"/>
              <w:right w:w="40.0" w:type="dxa"/>
            </w:tcMar>
            <w:vAlign w:val="bottom"/>
          </w:tcPr>
          <w:p w:rsidR="00000000" w:rsidDel="00000000" w:rsidP="00000000" w:rsidRDefault="00000000" w:rsidRPr="00000000" w14:paraId="00000191">
            <w:pPr>
              <w:widowControl w:val="0"/>
              <w:spacing w:after="0" w:line="240" w:lineRule="auto"/>
              <w:jc w:val="center"/>
              <w:rPr>
                <w:b w:val="1"/>
                <w:sz w:val="18"/>
                <w:szCs w:val="18"/>
              </w:rPr>
            </w:pPr>
            <w:r w:rsidDel="00000000" w:rsidR="00000000" w:rsidRPr="00000000">
              <w:rPr>
                <w:b w:val="1"/>
                <w:sz w:val="18"/>
                <w:szCs w:val="18"/>
                <w:rtl w:val="0"/>
              </w:rPr>
              <w:t xml:space="preserve">Villeneuve d’Ascq</w:t>
            </w:r>
          </w:p>
        </w:tc>
        <w:tc>
          <w:tcPr>
            <w:shd w:fill="auto" w:val="clear"/>
            <w:tcMar>
              <w:top w:w="40.0" w:type="dxa"/>
              <w:left w:w="40.0" w:type="dxa"/>
              <w:bottom w:w="40.0" w:type="dxa"/>
              <w:right w:w="40.0" w:type="dxa"/>
            </w:tcMar>
            <w:vAlign w:val="bottom"/>
          </w:tcPr>
          <w:p w:rsidR="00000000" w:rsidDel="00000000" w:rsidP="00000000" w:rsidRDefault="00000000" w:rsidRPr="00000000" w14:paraId="00000192">
            <w:pPr>
              <w:widowControl w:val="0"/>
              <w:spacing w:after="0" w:line="240" w:lineRule="auto"/>
              <w:jc w:val="center"/>
              <w:rPr>
                <w:b w:val="1"/>
                <w:sz w:val="18"/>
                <w:szCs w:val="18"/>
              </w:rPr>
            </w:pPr>
            <w:r w:rsidDel="00000000" w:rsidR="00000000" w:rsidRPr="00000000">
              <w:rPr>
                <w:b w:val="1"/>
                <w:sz w:val="18"/>
                <w:szCs w:val="18"/>
                <w:rtl w:val="0"/>
              </w:rPr>
              <w:t xml:space="preserve">Puteaux</w:t>
            </w:r>
          </w:p>
        </w:tc>
        <w:tc>
          <w:tcPr>
            <w:shd w:fill="auto" w:val="clear"/>
            <w:tcMar>
              <w:top w:w="40.0" w:type="dxa"/>
              <w:left w:w="40.0" w:type="dxa"/>
              <w:bottom w:w="40.0" w:type="dxa"/>
              <w:right w:w="40.0" w:type="dxa"/>
            </w:tcMar>
            <w:vAlign w:val="bottom"/>
          </w:tcPr>
          <w:p w:rsidR="00000000" w:rsidDel="00000000" w:rsidP="00000000" w:rsidRDefault="00000000" w:rsidRPr="00000000" w14:paraId="00000193">
            <w:pPr>
              <w:widowControl w:val="0"/>
              <w:spacing w:after="0" w:line="240" w:lineRule="auto"/>
              <w:jc w:val="center"/>
              <w:rPr>
                <w:b w:val="1"/>
                <w:sz w:val="18"/>
                <w:szCs w:val="18"/>
              </w:rPr>
            </w:pPr>
            <w:r w:rsidDel="00000000" w:rsidR="00000000" w:rsidRPr="00000000">
              <w:rPr>
                <w:rtl w:val="0"/>
              </w:rPr>
            </w:r>
          </w:p>
        </w:tc>
      </w:tr>
      <w:tr>
        <w:trPr>
          <w:cantSplit w:val="0"/>
          <w:trHeight w:val="284" w:hRule="atLeast"/>
          <w:tblHeader w:val="0"/>
        </w:trPr>
        <w:tc>
          <w:tcPr>
            <w:shd w:fill="auto" w:val="clear"/>
            <w:tcMar>
              <w:top w:w="40.0" w:type="dxa"/>
              <w:left w:w="40.0" w:type="dxa"/>
              <w:bottom w:w="40.0" w:type="dxa"/>
              <w:right w:w="40.0" w:type="dxa"/>
            </w:tcMar>
            <w:vAlign w:val="bottom"/>
          </w:tcPr>
          <w:p w:rsidR="00000000" w:rsidDel="00000000" w:rsidP="00000000" w:rsidRDefault="00000000" w:rsidRPr="00000000" w14:paraId="00000194">
            <w:pPr>
              <w:widowControl w:val="0"/>
              <w:spacing w:after="0" w:line="240" w:lineRule="auto"/>
              <w:jc w:val="center"/>
              <w:rPr>
                <w:b w:val="1"/>
                <w:sz w:val="18"/>
                <w:szCs w:val="18"/>
              </w:rPr>
            </w:pPr>
            <w:r w:rsidDel="00000000" w:rsidR="00000000" w:rsidRPr="00000000">
              <w:rPr>
                <w:b w:val="1"/>
                <w:sz w:val="18"/>
                <w:szCs w:val="18"/>
                <w:rtl w:val="0"/>
              </w:rPr>
              <w:t xml:space="preserve">Alfortville</w:t>
            </w:r>
          </w:p>
        </w:tc>
        <w:tc>
          <w:tcPr>
            <w:shd w:fill="auto" w:val="clear"/>
            <w:tcMar>
              <w:top w:w="40.0" w:type="dxa"/>
              <w:left w:w="40.0" w:type="dxa"/>
              <w:bottom w:w="40.0" w:type="dxa"/>
              <w:right w:w="40.0" w:type="dxa"/>
            </w:tcMar>
            <w:vAlign w:val="bottom"/>
          </w:tcPr>
          <w:p w:rsidR="00000000" w:rsidDel="00000000" w:rsidP="00000000" w:rsidRDefault="00000000" w:rsidRPr="00000000" w14:paraId="00000195">
            <w:pPr>
              <w:widowControl w:val="0"/>
              <w:spacing w:after="0" w:line="240" w:lineRule="auto"/>
              <w:jc w:val="center"/>
              <w:rPr>
                <w:b w:val="1"/>
                <w:sz w:val="18"/>
                <w:szCs w:val="18"/>
              </w:rPr>
            </w:pPr>
            <w:r w:rsidDel="00000000" w:rsidR="00000000" w:rsidRPr="00000000">
              <w:rPr>
                <w:b w:val="1"/>
                <w:sz w:val="18"/>
                <w:szCs w:val="18"/>
                <w:rtl w:val="0"/>
              </w:rPr>
              <w:t xml:space="preserve">Trilport</w:t>
            </w:r>
          </w:p>
        </w:tc>
        <w:tc>
          <w:tcPr>
            <w:shd w:fill="auto" w:val="clear"/>
            <w:tcMar>
              <w:top w:w="40.0" w:type="dxa"/>
              <w:left w:w="40.0" w:type="dxa"/>
              <w:bottom w:w="40.0" w:type="dxa"/>
              <w:right w:w="40.0" w:type="dxa"/>
            </w:tcMar>
            <w:vAlign w:val="bottom"/>
          </w:tcPr>
          <w:p w:rsidR="00000000" w:rsidDel="00000000" w:rsidP="00000000" w:rsidRDefault="00000000" w:rsidRPr="00000000" w14:paraId="00000196">
            <w:pPr>
              <w:widowControl w:val="0"/>
              <w:spacing w:after="0" w:line="240" w:lineRule="auto"/>
              <w:jc w:val="center"/>
              <w:rPr>
                <w:b w:val="1"/>
                <w:sz w:val="18"/>
                <w:szCs w:val="18"/>
              </w:rPr>
            </w:pPr>
            <w:r w:rsidDel="00000000" w:rsidR="00000000" w:rsidRPr="00000000">
              <w:rPr>
                <w:rtl w:val="0"/>
              </w:rPr>
            </w:r>
          </w:p>
        </w:tc>
      </w:tr>
    </w:tbl>
    <w:p w:rsidR="00000000" w:rsidDel="00000000" w:rsidP="00000000" w:rsidRDefault="00000000" w:rsidRPr="00000000" w14:paraId="00000197">
      <w:pPr>
        <w:spacing w:after="0" w:line="240" w:lineRule="auto"/>
        <w:rPr/>
      </w:pPr>
      <w:r w:rsidDel="00000000" w:rsidR="00000000" w:rsidRPr="00000000">
        <w:rPr>
          <w:rtl w:val="0"/>
        </w:rPr>
      </w:r>
    </w:p>
    <w:p w:rsidR="00000000" w:rsidDel="00000000" w:rsidP="00000000" w:rsidRDefault="00000000" w:rsidRPr="00000000" w14:paraId="00000198">
      <w:pPr>
        <w:spacing w:after="0" w:line="240" w:lineRule="auto"/>
        <w:rPr/>
      </w:pPr>
      <w:r w:rsidDel="00000000" w:rsidR="00000000" w:rsidRPr="00000000">
        <w:rPr>
          <w:rtl w:val="0"/>
        </w:rPr>
      </w:r>
    </w:p>
    <w:p w:rsidR="00000000" w:rsidDel="00000000" w:rsidP="00000000" w:rsidRDefault="00000000" w:rsidRPr="00000000" w14:paraId="00000199">
      <w:pPr>
        <w:spacing w:after="0" w:line="240" w:lineRule="auto"/>
        <w:rPr>
          <w:b w:val="1"/>
          <w:color w:val="2e75b5"/>
          <w:u w:val="single"/>
        </w:rPr>
      </w:pPr>
      <w:r w:rsidDel="00000000" w:rsidR="00000000" w:rsidRPr="00000000">
        <w:rPr>
          <w:b w:val="1"/>
          <w:color w:val="2e75b5"/>
          <w:u w:val="single"/>
          <w:rtl w:val="0"/>
        </w:rPr>
        <w:t xml:space="preserve">Les mentions spéciales 2025</w:t>
      </w:r>
    </w:p>
    <w:p w:rsidR="00000000" w:rsidDel="00000000" w:rsidP="00000000" w:rsidRDefault="00000000" w:rsidRPr="00000000" w14:paraId="0000019A">
      <w:pPr>
        <w:spacing w:after="0" w:line="240" w:lineRule="auto"/>
        <w:rPr>
          <w:sz w:val="16"/>
          <w:szCs w:val="16"/>
        </w:rPr>
      </w:pPr>
      <w:r w:rsidDel="00000000" w:rsidR="00000000" w:rsidRPr="00000000">
        <w:rPr>
          <w:rtl w:val="0"/>
        </w:rPr>
      </w:r>
    </w:p>
    <w:p w:rsidR="00000000" w:rsidDel="00000000" w:rsidP="00000000" w:rsidRDefault="00000000" w:rsidRPr="00000000" w14:paraId="0000019B">
      <w:pPr>
        <w:shd w:fill="ffffff" w:val="clear"/>
        <w:spacing w:after="0" w:line="276" w:lineRule="auto"/>
        <w:rPr>
          <w:highlight w:val="white"/>
        </w:rPr>
      </w:pPr>
      <w:r w:rsidDel="00000000" w:rsidR="00000000" w:rsidRPr="00000000">
        <w:rPr>
          <w:highlight w:val="white"/>
          <w:rtl w:val="0"/>
        </w:rPr>
        <w:t xml:space="preserve">Les mentions ont été créées en 2013.</w:t>
      </w:r>
      <w:r w:rsidDel="00000000" w:rsidR="00000000" w:rsidRPr="00000000">
        <w:rPr>
          <w:b w:val="1"/>
          <w:highlight w:val="white"/>
          <w:rtl w:val="0"/>
        </w:rPr>
        <w:t xml:space="preserve"> </w:t>
      </w:r>
      <w:r w:rsidDel="00000000" w:rsidR="00000000" w:rsidRPr="00000000">
        <w:rPr>
          <w:highlight w:val="white"/>
          <w:rtl w:val="0"/>
        </w:rPr>
        <w:t xml:space="preserve">Pour cette 26</w:t>
      </w:r>
      <w:r w:rsidDel="00000000" w:rsidR="00000000" w:rsidRPr="00000000">
        <w:rPr>
          <w:highlight w:val="white"/>
          <w:vertAlign w:val="superscript"/>
          <w:rtl w:val="0"/>
        </w:rPr>
        <w:t xml:space="preserve">ème</w:t>
      </w:r>
      <w:r w:rsidDel="00000000" w:rsidR="00000000" w:rsidRPr="00000000">
        <w:rPr>
          <w:highlight w:val="white"/>
          <w:rtl w:val="0"/>
        </w:rPr>
        <w:t xml:space="preserve"> édition,</w:t>
      </w:r>
      <w:r w:rsidDel="00000000" w:rsidR="00000000" w:rsidRPr="00000000">
        <w:rPr>
          <w:b w:val="1"/>
          <w:highlight w:val="white"/>
          <w:rtl w:val="0"/>
        </w:rPr>
        <w:t xml:space="preserve"> 10 mentions </w:t>
      </w:r>
      <w:r w:rsidDel="00000000" w:rsidR="00000000" w:rsidRPr="00000000">
        <w:rPr>
          <w:highlight w:val="white"/>
          <w:rtl w:val="0"/>
        </w:rPr>
        <w:t xml:space="preserve">ont été décernées à des collectivités - en complément de la labellisation - pour quatre thématiques spécifiques mises en avant.</w:t>
        <w:br w:type="textWrapping"/>
      </w:r>
    </w:p>
    <w:tbl>
      <w:tblPr>
        <w:tblStyle w:val="Table8"/>
        <w:tblW w:w="10060.0" w:type="dxa"/>
        <w:jc w:val="left"/>
        <w:tblBorders>
          <w:top w:color="000000" w:space="0" w:sz="0" w:val="nil"/>
          <w:left w:color="000000" w:space="0" w:sz="0" w:val="nil"/>
          <w:bottom w:color="000000" w:space="0" w:sz="0" w:val="nil"/>
          <w:right w:color="000000" w:space="0" w:sz="0" w:val="nil"/>
          <w:insideH w:color="1155cc" w:space="0" w:sz="4" w:val="single"/>
          <w:insideV w:color="1155cc" w:space="0" w:sz="4" w:val="single"/>
        </w:tblBorders>
        <w:tblLayout w:type="fixed"/>
        <w:tblLook w:val="0400"/>
      </w:tblPr>
      <w:tblGrid>
        <w:gridCol w:w="4986"/>
        <w:gridCol w:w="5074"/>
        <w:tblGridChange w:id="0">
          <w:tblGrid>
            <w:gridCol w:w="4986"/>
            <w:gridCol w:w="5074"/>
          </w:tblGrid>
        </w:tblGridChange>
      </w:tblGrid>
      <w:tr>
        <w:trPr>
          <w:cantSplit w:val="0"/>
          <w:tblHeader w:val="0"/>
        </w:trPr>
        <w:tc>
          <w:tcPr/>
          <w:p w:rsidR="00000000" w:rsidDel="00000000" w:rsidP="00000000" w:rsidRDefault="00000000" w:rsidRPr="00000000" w14:paraId="0000019C">
            <w:pPr>
              <w:rPr>
                <w:sz w:val="8"/>
                <w:szCs w:val="8"/>
              </w:rPr>
            </w:pPr>
            <w:r w:rsidDel="00000000" w:rsidR="00000000" w:rsidRPr="00000000">
              <w:rPr>
                <w:rtl w:val="0"/>
              </w:rPr>
            </w:r>
          </w:p>
          <w:p w:rsidR="00000000" w:rsidDel="00000000" w:rsidP="00000000" w:rsidRDefault="00000000" w:rsidRPr="00000000" w14:paraId="0000019D">
            <w:pPr>
              <w:rPr/>
            </w:pPr>
            <w:r w:rsidDel="00000000" w:rsidR="00000000" w:rsidRPr="00000000">
              <w:rPr/>
              <w:drawing>
                <wp:inline distB="0" distT="0" distL="0" distR="0">
                  <wp:extent cx="1476000" cy="333105"/>
                  <wp:effectExtent b="0" l="0" r="0" t="0"/>
                  <wp:docPr descr="Une image contenant Police, logo, Graphique, texte&#10;&#10;Description générée automatiquement" id="2133928386" name="image27.png"/>
                  <a:graphic>
                    <a:graphicData uri="http://schemas.openxmlformats.org/drawingml/2006/picture">
                      <pic:pic>
                        <pic:nvPicPr>
                          <pic:cNvPr descr="Une image contenant Police, logo, Graphique, texte&#10;&#10;Description générée automatiquement" id="0" name="image27.png"/>
                          <pic:cNvPicPr preferRelativeResize="0"/>
                        </pic:nvPicPr>
                        <pic:blipFill>
                          <a:blip r:embed="rId27"/>
                          <a:srcRect b="0" l="0" r="0" t="0"/>
                          <a:stretch>
                            <a:fillRect/>
                          </a:stretch>
                        </pic:blipFill>
                        <pic:spPr>
                          <a:xfrm>
                            <a:off x="0" y="0"/>
                            <a:ext cx="1476000" cy="333105"/>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rPr>
                <w:b w:val="1"/>
                <w:sz w:val="20"/>
                <w:szCs w:val="20"/>
              </w:rPr>
            </w:pPr>
            <w:r w:rsidDel="00000000" w:rsidR="00000000" w:rsidRPr="00000000">
              <w:rPr>
                <w:b w:val="1"/>
                <w:sz w:val="20"/>
                <w:szCs w:val="20"/>
                <w:rtl w:val="0"/>
              </w:rPr>
              <w:t xml:space="preserve">Theix-Noyalo</w:t>
            </w:r>
          </w:p>
          <w:p w:rsidR="00000000" w:rsidDel="00000000" w:rsidP="00000000" w:rsidRDefault="00000000" w:rsidRPr="00000000" w14:paraId="0000019F">
            <w:pPr>
              <w:rPr>
                <w:b w:val="1"/>
                <w:sz w:val="20"/>
                <w:szCs w:val="20"/>
              </w:rPr>
            </w:pPr>
            <w:r w:rsidDel="00000000" w:rsidR="00000000" w:rsidRPr="00000000">
              <w:rPr>
                <w:b w:val="1"/>
                <w:sz w:val="20"/>
                <w:szCs w:val="20"/>
                <w:rtl w:val="0"/>
              </w:rPr>
              <w:t xml:space="preserve">Les Abymes</w:t>
            </w:r>
          </w:p>
          <w:p w:rsidR="00000000" w:rsidDel="00000000" w:rsidP="00000000" w:rsidRDefault="00000000" w:rsidRPr="00000000" w14:paraId="000001A0">
            <w:pPr>
              <w:rPr>
                <w:sz w:val="20"/>
                <w:szCs w:val="20"/>
              </w:rPr>
            </w:pPr>
            <w:r w:rsidDel="00000000" w:rsidR="00000000" w:rsidRPr="00000000">
              <w:rPr>
                <w:b w:val="1"/>
                <w:sz w:val="20"/>
                <w:szCs w:val="20"/>
                <w:rtl w:val="0"/>
              </w:rPr>
              <w:t xml:space="preserve">Agen</w:t>
            </w:r>
            <w:r w:rsidDel="00000000" w:rsidR="00000000" w:rsidRPr="00000000">
              <w:rPr>
                <w:rtl w:val="0"/>
              </w:rPr>
            </w:r>
          </w:p>
        </w:tc>
        <w:tc>
          <w:tcPr/>
          <w:p w:rsidR="00000000" w:rsidDel="00000000" w:rsidP="00000000" w:rsidRDefault="00000000" w:rsidRPr="00000000" w14:paraId="000001A1">
            <w:pPr>
              <w:rPr>
                <w:sz w:val="4"/>
                <w:szCs w:val="4"/>
              </w:rPr>
            </w:pPr>
            <w:r w:rsidDel="00000000" w:rsidR="00000000" w:rsidRPr="00000000">
              <w:rPr>
                <w:rtl w:val="0"/>
              </w:rPr>
            </w:r>
          </w:p>
          <w:p w:rsidR="00000000" w:rsidDel="00000000" w:rsidP="00000000" w:rsidRDefault="00000000" w:rsidRPr="00000000" w14:paraId="000001A2">
            <w:pPr>
              <w:rPr>
                <w:sz w:val="8"/>
                <w:szCs w:val="8"/>
              </w:rPr>
            </w:pPr>
            <w:r w:rsidDel="00000000" w:rsidR="00000000" w:rsidRPr="00000000">
              <w:rPr>
                <w:rtl w:val="0"/>
              </w:rPr>
            </w:r>
          </w:p>
          <w:p w:rsidR="00000000" w:rsidDel="00000000" w:rsidP="00000000" w:rsidRDefault="00000000" w:rsidRPr="00000000" w14:paraId="000001A3">
            <w:pPr>
              <w:rPr/>
            </w:pPr>
            <w:r w:rsidDel="00000000" w:rsidR="00000000" w:rsidRPr="00000000">
              <w:rPr/>
              <w:drawing>
                <wp:inline distB="0" distT="0" distL="0" distR="0">
                  <wp:extent cx="1800000" cy="295355"/>
                  <wp:effectExtent b="0" l="0" r="0" t="0"/>
                  <wp:docPr descr="Une image contenant Police, logo, Graphique, texte&#10;&#10;Description générée automatiquement" id="2133928387" name="image30.png"/>
                  <a:graphic>
                    <a:graphicData uri="http://schemas.openxmlformats.org/drawingml/2006/picture">
                      <pic:pic>
                        <pic:nvPicPr>
                          <pic:cNvPr descr="Une image contenant Police, logo, Graphique, texte&#10;&#10;Description générée automatiquement" id="0" name="image30.png"/>
                          <pic:cNvPicPr preferRelativeResize="0"/>
                        </pic:nvPicPr>
                        <pic:blipFill>
                          <a:blip r:embed="rId28"/>
                          <a:srcRect b="0" l="0" r="0" t="0"/>
                          <a:stretch>
                            <a:fillRect/>
                          </a:stretch>
                        </pic:blipFill>
                        <pic:spPr>
                          <a:xfrm>
                            <a:off x="0" y="0"/>
                            <a:ext cx="1800000" cy="295355"/>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spacing w:line="360" w:lineRule="auto"/>
              <w:rPr>
                <w:b w:val="1"/>
                <w:sz w:val="20"/>
                <w:szCs w:val="20"/>
              </w:rPr>
            </w:pPr>
            <w:r w:rsidDel="00000000" w:rsidR="00000000" w:rsidRPr="00000000">
              <w:rPr>
                <w:b w:val="1"/>
                <w:sz w:val="20"/>
                <w:szCs w:val="20"/>
                <w:rtl w:val="0"/>
              </w:rPr>
              <w:t xml:space="preserve">Pointe-Noire</w:t>
              <w:br w:type="textWrapping"/>
              <w:t xml:space="preserve">Le Pré-Saint-Gervais</w:t>
            </w:r>
          </w:p>
          <w:p w:rsidR="00000000" w:rsidDel="00000000" w:rsidP="00000000" w:rsidRDefault="00000000" w:rsidRPr="00000000" w14:paraId="000001A5">
            <w:pPr>
              <w:spacing w:line="360" w:lineRule="auto"/>
              <w:rPr>
                <w:sz w:val="10"/>
                <w:szCs w:val="10"/>
              </w:rPr>
            </w:pPr>
            <w:r w:rsidDel="00000000" w:rsidR="00000000" w:rsidRPr="00000000">
              <w:rPr>
                <w:b w:val="1"/>
                <w:sz w:val="20"/>
                <w:szCs w:val="20"/>
                <w:rtl w:val="0"/>
              </w:rPr>
              <w:t xml:space="preserve">Lunel</w:t>
            </w:r>
            <w:r w:rsidDel="00000000" w:rsidR="00000000" w:rsidRPr="00000000">
              <w:rPr>
                <w:rtl w:val="0"/>
              </w:rPr>
            </w:r>
          </w:p>
        </w:tc>
      </w:tr>
      <w:tr>
        <w:trPr>
          <w:cantSplit w:val="0"/>
          <w:tblHeader w:val="0"/>
        </w:trPr>
        <w:tc>
          <w:tcPr/>
          <w:p w:rsidR="00000000" w:rsidDel="00000000" w:rsidP="00000000" w:rsidRDefault="00000000" w:rsidRPr="00000000" w14:paraId="000001A6">
            <w:pPr>
              <w:rPr>
                <w:sz w:val="8"/>
                <w:szCs w:val="8"/>
              </w:rPr>
            </w:pPr>
            <w:r w:rsidDel="00000000" w:rsidR="00000000" w:rsidRPr="00000000">
              <w:rPr>
                <w:rtl w:val="0"/>
              </w:rPr>
            </w:r>
          </w:p>
          <w:p w:rsidR="00000000" w:rsidDel="00000000" w:rsidP="00000000" w:rsidRDefault="00000000" w:rsidRPr="00000000" w14:paraId="000001A7">
            <w:pPr>
              <w:rPr/>
            </w:pPr>
            <w:r w:rsidDel="00000000" w:rsidR="00000000" w:rsidRPr="00000000">
              <w:rPr/>
              <w:drawing>
                <wp:inline distB="0" distT="0" distL="0" distR="0">
                  <wp:extent cx="3024000" cy="400442"/>
                  <wp:effectExtent b="0" l="0" r="0" t="0"/>
                  <wp:docPr descr="Une image contenant texte, Police, logo, Graphique&#10;&#10;Le contenu généré par l’IA peut être incorrect." id="2133928388" name="image34.png"/>
                  <a:graphic>
                    <a:graphicData uri="http://schemas.openxmlformats.org/drawingml/2006/picture">
                      <pic:pic>
                        <pic:nvPicPr>
                          <pic:cNvPr descr="Une image contenant texte, Police, logo, Graphique&#10;&#10;Le contenu généré par l’IA peut être incorrect." id="0" name="image34.png"/>
                          <pic:cNvPicPr preferRelativeResize="0"/>
                        </pic:nvPicPr>
                        <pic:blipFill>
                          <a:blip r:embed="rId29"/>
                          <a:srcRect b="0" l="0" r="0" t="0"/>
                          <a:stretch>
                            <a:fillRect/>
                          </a:stretch>
                        </pic:blipFill>
                        <pic:spPr>
                          <a:xfrm>
                            <a:off x="0" y="0"/>
                            <a:ext cx="3024000" cy="400442"/>
                          </a:xfrm>
                          <a:prstGeom prst="rect"/>
                          <a:ln/>
                        </pic:spPr>
                      </pic:pic>
                    </a:graphicData>
                  </a:graphic>
                </wp:inline>
              </w:drawing>
            </w:r>
            <w:r w:rsidDel="00000000" w:rsidR="00000000" w:rsidRPr="00000000">
              <w:rPr>
                <w:rtl w:val="0"/>
              </w:rPr>
            </w:r>
          </w:p>
          <w:p w:rsidR="00000000" w:rsidDel="00000000" w:rsidP="00000000" w:rsidRDefault="00000000" w:rsidRPr="00000000" w14:paraId="000001A8">
            <w:pPr>
              <w:rPr>
                <w:b w:val="1"/>
                <w:sz w:val="20"/>
                <w:szCs w:val="20"/>
              </w:rPr>
            </w:pPr>
            <w:r w:rsidDel="00000000" w:rsidR="00000000" w:rsidRPr="00000000">
              <w:rPr>
                <w:b w:val="1"/>
                <w:sz w:val="20"/>
                <w:szCs w:val="20"/>
                <w:rtl w:val="0"/>
              </w:rPr>
              <w:t xml:space="preserve">SMO Eure Normandie Numérique</w:t>
            </w:r>
          </w:p>
        </w:tc>
        <w:tc>
          <w:tcPr/>
          <w:p w:rsidR="00000000" w:rsidDel="00000000" w:rsidP="00000000" w:rsidRDefault="00000000" w:rsidRPr="00000000" w14:paraId="000001A9">
            <w:pPr>
              <w:rPr>
                <w:sz w:val="8"/>
                <w:szCs w:val="8"/>
              </w:rPr>
            </w:pPr>
            <w:r w:rsidDel="00000000" w:rsidR="00000000" w:rsidRPr="00000000">
              <w:rPr>
                <w:rtl w:val="0"/>
              </w:rPr>
            </w:r>
          </w:p>
          <w:p w:rsidR="00000000" w:rsidDel="00000000" w:rsidP="00000000" w:rsidRDefault="00000000" w:rsidRPr="00000000" w14:paraId="000001AA">
            <w:pPr>
              <w:rPr/>
            </w:pPr>
            <w:r w:rsidDel="00000000" w:rsidR="00000000" w:rsidRPr="00000000">
              <w:rPr/>
              <w:drawing>
                <wp:inline distB="0" distT="0" distL="0" distR="0">
                  <wp:extent cx="1764000" cy="318355"/>
                  <wp:effectExtent b="0" l="0" r="0" t="0"/>
                  <wp:docPr descr="Une image contenant texte, Police, logo, Graphique&#10;&#10;Description générée automatiquement" id="2133928389" name="image31.png"/>
                  <a:graphic>
                    <a:graphicData uri="http://schemas.openxmlformats.org/drawingml/2006/picture">
                      <pic:pic>
                        <pic:nvPicPr>
                          <pic:cNvPr descr="Une image contenant texte, Police, logo, Graphique&#10;&#10;Description générée automatiquement" id="0" name="image31.png"/>
                          <pic:cNvPicPr preferRelativeResize="0"/>
                        </pic:nvPicPr>
                        <pic:blipFill>
                          <a:blip r:embed="rId30"/>
                          <a:srcRect b="0" l="0" r="0" t="0"/>
                          <a:stretch>
                            <a:fillRect/>
                          </a:stretch>
                        </pic:blipFill>
                        <pic:spPr>
                          <a:xfrm>
                            <a:off x="0" y="0"/>
                            <a:ext cx="1764000" cy="318355"/>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rPr>
                <w:b w:val="1"/>
                <w:sz w:val="20"/>
                <w:szCs w:val="20"/>
              </w:rPr>
            </w:pPr>
            <w:r w:rsidDel="00000000" w:rsidR="00000000" w:rsidRPr="00000000">
              <w:rPr>
                <w:b w:val="1"/>
                <w:sz w:val="20"/>
                <w:szCs w:val="20"/>
                <w:rtl w:val="0"/>
              </w:rPr>
              <w:t xml:space="preserve">Eurométropole de Strasbourg</w:t>
            </w:r>
          </w:p>
          <w:p w:rsidR="00000000" w:rsidDel="00000000" w:rsidP="00000000" w:rsidRDefault="00000000" w:rsidRPr="00000000" w14:paraId="000001AC">
            <w:pPr>
              <w:rPr>
                <w:b w:val="1"/>
                <w:sz w:val="20"/>
                <w:szCs w:val="20"/>
              </w:rPr>
            </w:pPr>
            <w:r w:rsidDel="00000000" w:rsidR="00000000" w:rsidRPr="00000000">
              <w:rPr>
                <w:b w:val="1"/>
                <w:sz w:val="20"/>
                <w:szCs w:val="20"/>
                <w:rtl w:val="0"/>
              </w:rPr>
              <w:t xml:space="preserve">Rueil-Malmaison</w:t>
            </w:r>
          </w:p>
          <w:p w:rsidR="00000000" w:rsidDel="00000000" w:rsidP="00000000" w:rsidRDefault="00000000" w:rsidRPr="00000000" w14:paraId="000001AD">
            <w:pPr>
              <w:rPr/>
            </w:pPr>
            <w:r w:rsidDel="00000000" w:rsidR="00000000" w:rsidRPr="00000000">
              <w:rPr>
                <w:b w:val="1"/>
                <w:sz w:val="20"/>
                <w:szCs w:val="20"/>
                <w:rtl w:val="0"/>
              </w:rPr>
              <w:t xml:space="preserve">Martigues</w:t>
            </w:r>
            <w:r w:rsidDel="00000000" w:rsidR="00000000" w:rsidRPr="00000000">
              <w:rPr>
                <w:rtl w:val="0"/>
              </w:rPr>
            </w:r>
          </w:p>
        </w:tc>
      </w:tr>
    </w:tbl>
    <w:p w:rsidR="00000000" w:rsidDel="00000000" w:rsidP="00000000" w:rsidRDefault="00000000" w:rsidRPr="00000000" w14:paraId="000001AE">
      <w:pPr>
        <w:spacing w:after="0" w:lineRule="auto"/>
        <w:rPr>
          <w:b w:val="1"/>
          <w:color w:val="1155cc"/>
          <w:u w:val="single"/>
        </w:rPr>
      </w:pPr>
      <w:r w:rsidDel="00000000" w:rsidR="00000000" w:rsidRPr="00000000">
        <w:rPr>
          <w:rtl w:val="0"/>
        </w:rPr>
      </w:r>
    </w:p>
    <w:p w:rsidR="00000000" w:rsidDel="00000000" w:rsidP="00000000" w:rsidRDefault="00000000" w:rsidRPr="00000000" w14:paraId="000001AF">
      <w:pPr>
        <w:rPr>
          <w:b w:val="1"/>
          <w:color w:val="1155cc"/>
          <w:u w:val="single"/>
        </w:rPr>
      </w:pPr>
      <w:r w:rsidDel="00000000" w:rsidR="00000000" w:rsidRPr="00000000">
        <w:br w:type="page"/>
      </w:r>
      <w:r w:rsidDel="00000000" w:rsidR="00000000" w:rsidRPr="00000000">
        <w:rPr>
          <w:rtl w:val="0"/>
        </w:rPr>
      </w:r>
    </w:p>
    <w:p w:rsidR="00000000" w:rsidDel="00000000" w:rsidP="00000000" w:rsidRDefault="00000000" w:rsidRPr="00000000" w14:paraId="000001B0">
      <w:pPr>
        <w:spacing w:after="0" w:lineRule="auto"/>
        <w:rPr>
          <w:b w:val="1"/>
          <w:color w:val="1155cc"/>
          <w:u w:val="single"/>
        </w:rPr>
      </w:pPr>
      <w:r w:rsidDel="00000000" w:rsidR="00000000" w:rsidRPr="00000000">
        <w:rPr>
          <w:rtl w:val="0"/>
        </w:rPr>
      </w:r>
    </w:p>
    <w:p w:rsidR="00000000" w:rsidDel="00000000" w:rsidP="00000000" w:rsidRDefault="00000000" w:rsidRPr="00000000" w14:paraId="000001B1">
      <w:pPr>
        <w:spacing w:after="0" w:lineRule="auto"/>
        <w:jc w:val="center"/>
        <w:rPr>
          <w:b w:val="1"/>
          <w:color w:val="1155cc"/>
          <w:u w:val="single"/>
        </w:rPr>
      </w:pPr>
      <w:r w:rsidDel="00000000" w:rsidR="00000000" w:rsidRPr="00000000">
        <w:rPr>
          <w:b w:val="1"/>
          <w:color w:val="1155cc"/>
          <w:u w:val="single"/>
          <w:rtl w:val="0"/>
        </w:rPr>
        <w:t xml:space="preserve">Le Jury 2025 composé de scientifiques et d’experts</w:t>
      </w:r>
    </w:p>
    <w:p w:rsidR="00000000" w:rsidDel="00000000" w:rsidP="00000000" w:rsidRDefault="00000000" w:rsidRPr="00000000" w14:paraId="000001B2">
      <w:pPr>
        <w:spacing w:after="0" w:line="276" w:lineRule="auto"/>
        <w:jc w:val="both"/>
        <w:rPr/>
      </w:pPr>
      <w:r w:rsidDel="00000000" w:rsidR="00000000" w:rsidRPr="00000000">
        <w:rPr>
          <w:rtl w:val="0"/>
        </w:rPr>
      </w:r>
    </w:p>
    <w:p w:rsidR="00000000" w:rsidDel="00000000" w:rsidP="00000000" w:rsidRDefault="00000000" w:rsidRPr="00000000" w14:paraId="000001B3">
      <w:pPr>
        <w:spacing w:after="0" w:line="276" w:lineRule="auto"/>
        <w:jc w:val="both"/>
        <w:rPr/>
      </w:pPr>
      <w:r w:rsidDel="00000000" w:rsidR="00000000" w:rsidRPr="00000000">
        <w:rPr>
          <w:rtl w:val="0"/>
        </w:rPr>
      </w:r>
    </w:p>
    <w:p w:rsidR="00000000" w:rsidDel="00000000" w:rsidP="00000000" w:rsidRDefault="00000000" w:rsidRPr="00000000" w14:paraId="000001B4">
      <w:pPr>
        <w:spacing w:after="0" w:line="240" w:lineRule="auto"/>
        <w:jc w:val="both"/>
        <w:rPr/>
      </w:pPr>
      <w:r w:rsidDel="00000000" w:rsidR="00000000" w:rsidRPr="00000000">
        <w:rPr>
          <w:rtl w:val="0"/>
        </w:rPr>
        <w:t xml:space="preserve">Pour participer au label, les territoires, villes et villages utilisent leur plateforme de partage d’expérience pour classer leurs actions numériques locales dans un référentiel unique de 144 services et 16 enjeux de développement local : emploi, culture et patrimoine, services publics, identité et données, éducation, démocratie locale, coopération, vie quotidienne, développement économique, solidarités, vie associative, cohésion sociale, attractivité, médiation, innovation. </w:t>
      </w:r>
    </w:p>
    <w:p w:rsidR="00000000" w:rsidDel="00000000" w:rsidP="00000000" w:rsidRDefault="00000000" w:rsidRPr="00000000" w14:paraId="000001B5">
      <w:pPr>
        <w:spacing w:after="0" w:line="240" w:lineRule="auto"/>
        <w:jc w:val="both"/>
        <w:rPr/>
      </w:pPr>
      <w:r w:rsidDel="00000000" w:rsidR="00000000" w:rsidRPr="00000000">
        <w:rPr>
          <w:rtl w:val="0"/>
        </w:rPr>
        <w:t xml:space="preserve">Le Jury est constitué de personnalités travaillant sur des problématiques touchant à la diffusion sociale des technologies de l’information et de la communication, de l’internet, des réseaux sociaux et du numérique urbain en particulier. Ces personnalités sont issues de différents secteurs d’activité : enseignement et recherche, professionnels des médias, représentants des ministères et des entreprises publiques, des associations en lien avec le numérique dans les collectivités. </w:t>
      </w:r>
    </w:p>
    <w:p w:rsidR="00000000" w:rsidDel="00000000" w:rsidP="00000000" w:rsidRDefault="00000000" w:rsidRPr="00000000" w14:paraId="000001B6">
      <w:pPr>
        <w:spacing w:after="0" w:line="240" w:lineRule="auto"/>
        <w:jc w:val="both"/>
        <w:rPr/>
      </w:pPr>
      <w:r w:rsidDel="00000000" w:rsidR="00000000" w:rsidRPr="00000000">
        <w:rPr>
          <w:rtl w:val="0"/>
        </w:rPr>
        <w:t xml:space="preserve">Le jury est souverain de l’évaluation : son rôle d’observatoire et ses délibérations permettent la constitution du palmarès, avec les arobases, les territoires d’excellence numérique pour les collectivités qui “font école” dans le réseau depuis de nombreuses années, sans oublier le coup de projecteur des mentions thématiques qui peuvent inspirer plus encore le partage d’expérience. </w:t>
      </w:r>
    </w:p>
    <w:p w:rsidR="00000000" w:rsidDel="00000000" w:rsidP="00000000" w:rsidRDefault="00000000" w:rsidRPr="00000000" w14:paraId="000001B7">
      <w:pPr>
        <w:spacing w:after="0" w:line="276" w:lineRule="auto"/>
        <w:jc w:val="both"/>
        <w:rPr/>
      </w:pPr>
      <w:r w:rsidDel="00000000" w:rsidR="00000000" w:rsidRPr="00000000">
        <w:rPr>
          <w:rtl w:val="0"/>
        </w:rPr>
      </w:r>
    </w:p>
    <w:p w:rsidR="00000000" w:rsidDel="00000000" w:rsidP="00000000" w:rsidRDefault="00000000" w:rsidRPr="00000000" w14:paraId="000001B8">
      <w:pPr>
        <w:pStyle w:val="Heading3"/>
        <w:keepNext w:val="0"/>
        <w:keepLines w:val="0"/>
        <w:spacing w:before="0" w:line="240" w:lineRule="auto"/>
        <w:jc w:val="both"/>
        <w:rPr>
          <w:rFonts w:ascii="Calibri" w:cs="Calibri" w:eastAsia="Calibri" w:hAnsi="Calibri"/>
          <w:color w:val="171717"/>
          <w:sz w:val="20"/>
          <w:szCs w:val="20"/>
          <w:shd w:fill="fefefe" w:val="clear"/>
        </w:rPr>
      </w:pPr>
      <w:r w:rsidDel="00000000" w:rsidR="00000000" w:rsidRPr="00000000">
        <w:rPr>
          <w:rFonts w:ascii="Calibri" w:cs="Calibri" w:eastAsia="Calibri" w:hAnsi="Calibri"/>
          <w:b w:val="1"/>
          <w:color w:val="171717"/>
          <w:sz w:val="20"/>
          <w:szCs w:val="20"/>
          <w:shd w:fill="fefefe" w:val="clear"/>
          <w:rtl w:val="0"/>
        </w:rPr>
        <w:t xml:space="preserve">Didier Desponds, Président du Jury, </w:t>
      </w:r>
      <w:r w:rsidDel="00000000" w:rsidR="00000000" w:rsidRPr="00000000">
        <w:rPr>
          <w:rFonts w:ascii="Calibri" w:cs="Calibri" w:eastAsia="Calibri" w:hAnsi="Calibri"/>
          <w:color w:val="171717"/>
          <w:sz w:val="20"/>
          <w:szCs w:val="20"/>
          <w:shd w:fill="fefefe" w:val="clear"/>
          <w:rtl w:val="0"/>
        </w:rPr>
        <w:t xml:space="preserve">est professeur des universités à l’Université de Cergy-Pontoise en géographie et aménagement de l’espace. Ses travaux portent sur les stratégies résidentielles des ménages, sur les dynamiques des marchés immobiliers, sur les processus de ségrégation qui en résultent, sur les politiques urbaines et sur les mutations induites par les changements environnementaux.</w:t>
      </w:r>
    </w:p>
    <w:p w:rsidR="00000000" w:rsidDel="00000000" w:rsidP="00000000" w:rsidRDefault="00000000" w:rsidRPr="00000000" w14:paraId="000001B9">
      <w:pPr>
        <w:spacing w:after="0" w:line="240" w:lineRule="auto"/>
        <w:rPr>
          <w:sz w:val="10"/>
          <w:szCs w:val="10"/>
        </w:rPr>
      </w:pPr>
      <w:r w:rsidDel="00000000" w:rsidR="00000000" w:rsidRPr="00000000">
        <w:rPr>
          <w:rtl w:val="0"/>
        </w:rPr>
      </w:r>
    </w:p>
    <w:p w:rsidR="00000000" w:rsidDel="00000000" w:rsidP="00000000" w:rsidRDefault="00000000" w:rsidRPr="00000000" w14:paraId="000001BA">
      <w:pPr>
        <w:pStyle w:val="Heading3"/>
        <w:keepNext w:val="0"/>
        <w:keepLines w:val="0"/>
        <w:spacing w:before="0" w:line="240" w:lineRule="auto"/>
        <w:jc w:val="both"/>
        <w:rPr>
          <w:rFonts w:ascii="Calibri" w:cs="Calibri" w:eastAsia="Calibri" w:hAnsi="Calibri"/>
          <w:color w:val="171717"/>
          <w:sz w:val="20"/>
          <w:szCs w:val="20"/>
          <w:shd w:fill="fefefe" w:val="clear"/>
        </w:rPr>
      </w:pPr>
      <w:bookmarkStart w:colFirst="0" w:colLast="0" w:name="_heading=h.1fob9te" w:id="2"/>
      <w:bookmarkEnd w:id="2"/>
      <w:r w:rsidDel="00000000" w:rsidR="00000000" w:rsidRPr="00000000">
        <w:rPr>
          <w:rFonts w:ascii="Calibri" w:cs="Calibri" w:eastAsia="Calibri" w:hAnsi="Calibri"/>
          <w:b w:val="1"/>
          <w:color w:val="171717"/>
          <w:sz w:val="20"/>
          <w:szCs w:val="20"/>
          <w:shd w:fill="fefefe" w:val="clear"/>
          <w:rtl w:val="0"/>
        </w:rPr>
        <w:t xml:space="preserve">Rémi Chaintron </w:t>
      </w:r>
      <w:r w:rsidDel="00000000" w:rsidR="00000000" w:rsidRPr="00000000">
        <w:rPr>
          <w:rFonts w:ascii="Calibri" w:cs="Calibri" w:eastAsia="Calibri" w:hAnsi="Calibri"/>
          <w:color w:val="171717"/>
          <w:sz w:val="20"/>
          <w:szCs w:val="20"/>
          <w:shd w:fill="fefefe" w:val="clear"/>
          <w:rtl w:val="0"/>
        </w:rPr>
        <w:t xml:space="preserve">est chargé des structures innovantes partenariales et conseiller expert à la direction du numérique pour l’éducation du ministère de l’éducation nationale.</w:t>
      </w:r>
    </w:p>
    <w:p w:rsidR="00000000" w:rsidDel="00000000" w:rsidP="00000000" w:rsidRDefault="00000000" w:rsidRPr="00000000" w14:paraId="000001BB">
      <w:pPr>
        <w:spacing w:after="0" w:lineRule="auto"/>
        <w:rPr>
          <w:sz w:val="10"/>
          <w:szCs w:val="10"/>
        </w:rPr>
      </w:pPr>
      <w:r w:rsidDel="00000000" w:rsidR="00000000" w:rsidRPr="00000000">
        <w:rPr>
          <w:rtl w:val="0"/>
        </w:rPr>
      </w:r>
    </w:p>
    <w:p w:rsidR="00000000" w:rsidDel="00000000" w:rsidP="00000000" w:rsidRDefault="00000000" w:rsidRPr="00000000" w14:paraId="000001BC">
      <w:pPr>
        <w:pStyle w:val="Heading3"/>
        <w:keepNext w:val="0"/>
        <w:keepLines w:val="0"/>
        <w:spacing w:before="0" w:line="240" w:lineRule="auto"/>
        <w:jc w:val="both"/>
        <w:rPr>
          <w:color w:val="171717"/>
          <w:sz w:val="20"/>
          <w:szCs w:val="20"/>
          <w:shd w:fill="fefefe" w:val="clear"/>
        </w:rPr>
      </w:pPr>
      <w:bookmarkStart w:colFirst="0" w:colLast="0" w:name="_heading=h.3znysh7" w:id="3"/>
      <w:bookmarkEnd w:id="3"/>
      <w:r w:rsidDel="00000000" w:rsidR="00000000" w:rsidRPr="00000000">
        <w:rPr>
          <w:rFonts w:ascii="Calibri" w:cs="Calibri" w:eastAsia="Calibri" w:hAnsi="Calibri"/>
          <w:b w:val="1"/>
          <w:color w:val="171717"/>
          <w:sz w:val="20"/>
          <w:szCs w:val="20"/>
          <w:shd w:fill="fefefe" w:val="clear"/>
          <w:rtl w:val="0"/>
        </w:rPr>
        <w:t xml:space="preserve">Yves Charmont - </w:t>
      </w:r>
      <w:r w:rsidDel="00000000" w:rsidR="00000000" w:rsidRPr="00000000">
        <w:rPr>
          <w:rFonts w:ascii="Calibri" w:cs="Calibri" w:eastAsia="Calibri" w:hAnsi="Calibri"/>
          <w:color w:val="171717"/>
          <w:sz w:val="20"/>
          <w:szCs w:val="20"/>
          <w:shd w:fill="fefefe" w:val="clear"/>
          <w:rtl w:val="0"/>
        </w:rPr>
        <w:t xml:space="preserve">Ancien directeur de la communication des villes du Creusot, de Saint-Priest et de Bourg-en-Bresse, puis consultant dans l’accompagnement de projets urbains et conseiller en communication publique, il est nommé délégué général du réseau Cap’Com en 2021.</w:t>
      </w:r>
      <w:r w:rsidDel="00000000" w:rsidR="00000000" w:rsidRPr="00000000">
        <w:rPr>
          <w:rtl w:val="0"/>
        </w:rPr>
      </w:r>
    </w:p>
    <w:p w:rsidR="00000000" w:rsidDel="00000000" w:rsidP="00000000" w:rsidRDefault="00000000" w:rsidRPr="00000000" w14:paraId="000001BD">
      <w:pPr>
        <w:spacing w:after="0" w:line="240" w:lineRule="auto"/>
        <w:jc w:val="both"/>
        <w:rPr>
          <w:color w:val="171717"/>
          <w:sz w:val="10"/>
          <w:szCs w:val="10"/>
          <w:shd w:fill="fefefe" w:val="clear"/>
        </w:rPr>
      </w:pPr>
      <w:r w:rsidDel="00000000" w:rsidR="00000000" w:rsidRPr="00000000">
        <w:rPr>
          <w:rtl w:val="0"/>
        </w:rPr>
      </w:r>
    </w:p>
    <w:p w:rsidR="00000000" w:rsidDel="00000000" w:rsidP="00000000" w:rsidRDefault="00000000" w:rsidRPr="00000000" w14:paraId="000001BE">
      <w:pPr>
        <w:pStyle w:val="Heading3"/>
        <w:keepNext w:val="0"/>
        <w:keepLines w:val="0"/>
        <w:spacing w:before="0" w:line="240" w:lineRule="auto"/>
        <w:jc w:val="both"/>
        <w:rPr>
          <w:color w:val="171717"/>
          <w:sz w:val="20"/>
          <w:szCs w:val="20"/>
          <w:shd w:fill="fefefe" w:val="clear"/>
        </w:rPr>
      </w:pPr>
      <w:bookmarkStart w:colFirst="0" w:colLast="0" w:name="_heading=h.2et92p0" w:id="4"/>
      <w:bookmarkEnd w:id="4"/>
      <w:r w:rsidDel="00000000" w:rsidR="00000000" w:rsidRPr="00000000">
        <w:rPr>
          <w:rFonts w:ascii="Calibri" w:cs="Calibri" w:eastAsia="Calibri" w:hAnsi="Calibri"/>
          <w:b w:val="1"/>
          <w:color w:val="171717"/>
          <w:sz w:val="20"/>
          <w:szCs w:val="20"/>
          <w:shd w:fill="fefefe" w:val="clear"/>
          <w:rtl w:val="0"/>
        </w:rPr>
        <w:t xml:space="preserve">Anaëlle Chouillard - </w:t>
      </w:r>
      <w:r w:rsidDel="00000000" w:rsidR="00000000" w:rsidRPr="00000000">
        <w:rPr>
          <w:rFonts w:ascii="Calibri" w:cs="Calibri" w:eastAsia="Calibri" w:hAnsi="Calibri"/>
          <w:color w:val="171717"/>
          <w:sz w:val="20"/>
          <w:szCs w:val="20"/>
          <w:shd w:fill="fefefe" w:val="clear"/>
          <w:rtl w:val="0"/>
        </w:rPr>
        <w:t xml:space="preserve">Diplômée en droit des affaires et en droit de la sécurité sanitaire, alimentaire et environnementale, elle a exercé en tant que juriste droit des affaires R&amp;D au sein du groupe Servier puis en tant que conseillère juridique pour l’Inserm, avant de rejoindre l’association Villes de France en avril 2024.</w:t>
      </w:r>
      <w:r w:rsidDel="00000000" w:rsidR="00000000" w:rsidRPr="00000000">
        <w:rPr>
          <w:rtl w:val="0"/>
        </w:rPr>
      </w:r>
    </w:p>
    <w:p w:rsidR="00000000" w:rsidDel="00000000" w:rsidP="00000000" w:rsidRDefault="00000000" w:rsidRPr="00000000" w14:paraId="000001BF">
      <w:pPr>
        <w:spacing w:after="0" w:line="240" w:lineRule="auto"/>
        <w:jc w:val="both"/>
        <w:rPr>
          <w:color w:val="171717"/>
          <w:sz w:val="10"/>
          <w:szCs w:val="10"/>
          <w:shd w:fill="fefefe" w:val="clear"/>
        </w:rPr>
      </w:pPr>
      <w:r w:rsidDel="00000000" w:rsidR="00000000" w:rsidRPr="00000000">
        <w:rPr>
          <w:rtl w:val="0"/>
        </w:rPr>
      </w:r>
    </w:p>
    <w:p w:rsidR="00000000" w:rsidDel="00000000" w:rsidP="00000000" w:rsidRDefault="00000000" w:rsidRPr="00000000" w14:paraId="000001C0">
      <w:pPr>
        <w:pStyle w:val="Heading3"/>
        <w:keepNext w:val="0"/>
        <w:keepLines w:val="0"/>
        <w:spacing w:before="0" w:line="240" w:lineRule="auto"/>
        <w:jc w:val="both"/>
        <w:rPr>
          <w:rFonts w:ascii="Calibri" w:cs="Calibri" w:eastAsia="Calibri" w:hAnsi="Calibri"/>
          <w:b w:val="1"/>
          <w:color w:val="171717"/>
          <w:sz w:val="20"/>
          <w:szCs w:val="20"/>
          <w:shd w:fill="fefefe" w:val="clear"/>
        </w:rPr>
      </w:pPr>
      <w:bookmarkStart w:colFirst="0" w:colLast="0" w:name="_heading=h.tyjcwt" w:id="5"/>
      <w:bookmarkEnd w:id="5"/>
      <w:r w:rsidDel="00000000" w:rsidR="00000000" w:rsidRPr="00000000">
        <w:rPr>
          <w:rFonts w:ascii="Calibri" w:cs="Calibri" w:eastAsia="Calibri" w:hAnsi="Calibri"/>
          <w:b w:val="1"/>
          <w:color w:val="171717"/>
          <w:sz w:val="20"/>
          <w:szCs w:val="20"/>
          <w:shd w:fill="fefefe" w:val="clear"/>
          <w:rtl w:val="0"/>
        </w:rPr>
        <w:t xml:space="preserve">Guillaume Dussaillant </w:t>
      </w:r>
      <w:r w:rsidDel="00000000" w:rsidR="00000000" w:rsidRPr="00000000">
        <w:rPr>
          <w:rFonts w:ascii="Calibri" w:cs="Calibri" w:eastAsia="Calibri" w:hAnsi="Calibri"/>
          <w:color w:val="171717"/>
          <w:sz w:val="20"/>
          <w:szCs w:val="20"/>
          <w:shd w:fill="fefefe" w:val="clear"/>
          <w:rtl w:val="0"/>
        </w:rPr>
        <w:t xml:space="preserve">est Chargé d’études à l’Association des Maires d’Ile-de-France, en charge des commissions Numérique ; Finances et Fiscalité ; Prévention et Sécurité ; Développement Economique.</w:t>
      </w:r>
      <w:r w:rsidDel="00000000" w:rsidR="00000000" w:rsidRPr="00000000">
        <w:rPr>
          <w:rtl w:val="0"/>
        </w:rPr>
      </w:r>
    </w:p>
    <w:p w:rsidR="00000000" w:rsidDel="00000000" w:rsidP="00000000" w:rsidRDefault="00000000" w:rsidRPr="00000000" w14:paraId="000001C1">
      <w:pPr>
        <w:spacing w:after="0" w:line="240" w:lineRule="auto"/>
        <w:jc w:val="both"/>
        <w:rPr>
          <w:color w:val="171717"/>
          <w:sz w:val="10"/>
          <w:szCs w:val="10"/>
          <w:shd w:fill="fefefe" w:val="clear"/>
        </w:rPr>
      </w:pPr>
      <w:r w:rsidDel="00000000" w:rsidR="00000000" w:rsidRPr="00000000">
        <w:rPr>
          <w:rtl w:val="0"/>
        </w:rPr>
      </w:r>
    </w:p>
    <w:p w:rsidR="00000000" w:rsidDel="00000000" w:rsidP="00000000" w:rsidRDefault="00000000" w:rsidRPr="00000000" w14:paraId="000001C2">
      <w:pPr>
        <w:pStyle w:val="Heading3"/>
        <w:keepNext w:val="0"/>
        <w:keepLines w:val="0"/>
        <w:spacing w:before="0" w:line="240" w:lineRule="auto"/>
        <w:jc w:val="both"/>
        <w:rPr>
          <w:color w:val="ff0000"/>
          <w:sz w:val="20"/>
          <w:szCs w:val="20"/>
          <w:shd w:fill="fefefe" w:val="clear"/>
        </w:rPr>
      </w:pPr>
      <w:bookmarkStart w:colFirst="0" w:colLast="0" w:name="_heading=h.3dy6vkm" w:id="6"/>
      <w:bookmarkEnd w:id="6"/>
      <w:r w:rsidDel="00000000" w:rsidR="00000000" w:rsidRPr="00000000">
        <w:rPr>
          <w:rFonts w:ascii="Calibri" w:cs="Calibri" w:eastAsia="Calibri" w:hAnsi="Calibri"/>
          <w:b w:val="1"/>
          <w:color w:val="171717"/>
          <w:sz w:val="20"/>
          <w:szCs w:val="20"/>
          <w:shd w:fill="fefefe" w:val="clear"/>
          <w:rtl w:val="0"/>
        </w:rPr>
        <w:t xml:space="preserve">Emmanuel Eveno, </w:t>
      </w:r>
      <w:r w:rsidDel="00000000" w:rsidR="00000000" w:rsidRPr="00000000">
        <w:rPr>
          <w:rFonts w:ascii="Calibri" w:cs="Calibri" w:eastAsia="Calibri" w:hAnsi="Calibri"/>
          <w:color w:val="171717"/>
          <w:sz w:val="20"/>
          <w:szCs w:val="20"/>
          <w:shd w:fill="fefefe" w:val="clear"/>
          <w:rtl w:val="0"/>
        </w:rPr>
        <w:t xml:space="preserve">géographe et président du jury, est attaché de coopération scientifique et universitaire à l’Ambassade de France au Mexique. Il est co-auteur, avec Akim Oural, Florence Durand-Tornare et Mathieu Vidal, du rapport officiel </w:t>
      </w:r>
      <w:r w:rsidDel="00000000" w:rsidR="00000000" w:rsidRPr="00000000">
        <w:rPr>
          <w:rFonts w:ascii="Calibri" w:cs="Calibri" w:eastAsia="Calibri" w:hAnsi="Calibri"/>
          <w:i w:val="1"/>
          <w:color w:val="171717"/>
          <w:sz w:val="20"/>
          <w:szCs w:val="20"/>
          <w:shd w:fill="fefefe" w:val="clear"/>
          <w:rtl w:val="0"/>
        </w:rPr>
        <w:t xml:space="preserve">Pour un modèle français de villes intelligente</w:t>
      </w:r>
      <w:r w:rsidDel="00000000" w:rsidR="00000000" w:rsidRPr="00000000">
        <w:rPr>
          <w:i w:val="1"/>
          <w:color w:val="171717"/>
          <w:sz w:val="20"/>
          <w:szCs w:val="20"/>
          <w:shd w:fill="fefefe" w:val="clear"/>
          <w:rtl w:val="0"/>
        </w:rPr>
        <w:t xml:space="preserve"> </w:t>
      </w:r>
      <w:r w:rsidDel="00000000" w:rsidR="00000000" w:rsidRPr="00000000">
        <w:rPr>
          <w:rFonts w:ascii="Calibri" w:cs="Calibri" w:eastAsia="Calibri" w:hAnsi="Calibri"/>
          <w:i w:val="1"/>
          <w:color w:val="171717"/>
          <w:sz w:val="20"/>
          <w:szCs w:val="20"/>
          <w:shd w:fill="fefefe" w:val="clear"/>
          <w:rtl w:val="0"/>
        </w:rPr>
        <w:t xml:space="preserve">s-</w:t>
      </w:r>
      <w:r w:rsidDel="00000000" w:rsidR="00000000" w:rsidRPr="00000000">
        <w:rPr>
          <w:i w:val="1"/>
          <w:color w:val="171717"/>
          <w:sz w:val="20"/>
          <w:szCs w:val="20"/>
          <w:shd w:fill="fefefe" w:val="clear"/>
          <w:rtl w:val="0"/>
        </w:rPr>
        <w:t xml:space="preserve"> </w:t>
      </w:r>
      <w:r w:rsidDel="00000000" w:rsidR="00000000" w:rsidRPr="00000000">
        <w:rPr>
          <w:rFonts w:ascii="Calibri" w:cs="Calibri" w:eastAsia="Calibri" w:hAnsi="Calibri"/>
          <w:i w:val="1"/>
          <w:color w:val="171717"/>
          <w:sz w:val="20"/>
          <w:szCs w:val="20"/>
          <w:shd w:fill="fefefe" w:val="clear"/>
          <w:rtl w:val="0"/>
        </w:rPr>
        <w:t xml:space="preserve">vers un modèle</w:t>
      </w:r>
      <w:r w:rsidDel="00000000" w:rsidR="00000000" w:rsidRPr="00000000">
        <w:rPr>
          <w:i w:val="1"/>
          <w:color w:val="171717"/>
          <w:sz w:val="20"/>
          <w:szCs w:val="20"/>
          <w:shd w:fill="fefefe" w:val="clear"/>
          <w:rtl w:val="0"/>
        </w:rPr>
        <w:t xml:space="preserve"> </w:t>
      </w:r>
      <w:r w:rsidDel="00000000" w:rsidR="00000000" w:rsidRPr="00000000">
        <w:rPr>
          <w:rFonts w:ascii="Calibri" w:cs="Calibri" w:eastAsia="Calibri" w:hAnsi="Calibri"/>
          <w:i w:val="1"/>
          <w:color w:val="171717"/>
          <w:sz w:val="20"/>
          <w:szCs w:val="20"/>
          <w:shd w:fill="fefefe" w:val="clear"/>
          <w:rtl w:val="0"/>
        </w:rPr>
        <w:t xml:space="preserve">partagé</w:t>
      </w:r>
      <w:r w:rsidDel="00000000" w:rsidR="00000000" w:rsidRPr="00000000">
        <w:rPr>
          <w:rFonts w:ascii="Calibri" w:cs="Calibri" w:eastAsia="Calibri" w:hAnsi="Calibri"/>
          <w:color w:val="171717"/>
          <w:sz w:val="20"/>
          <w:szCs w:val="20"/>
          <w:shd w:fill="fefefe" w:val="clear"/>
          <w:rtl w:val="0"/>
        </w:rPr>
        <w:t xml:space="preserve"> (2017). </w:t>
      </w:r>
      <w:r w:rsidDel="00000000" w:rsidR="00000000" w:rsidRPr="00000000">
        <w:rPr>
          <w:rtl w:val="0"/>
        </w:rPr>
      </w:r>
    </w:p>
    <w:p w:rsidR="00000000" w:rsidDel="00000000" w:rsidP="00000000" w:rsidRDefault="00000000" w:rsidRPr="00000000" w14:paraId="000001C3">
      <w:pPr>
        <w:spacing w:line="240" w:lineRule="auto"/>
        <w:jc w:val="both"/>
        <w:rPr>
          <w:b w:val="1"/>
          <w:sz w:val="20"/>
          <w:szCs w:val="20"/>
        </w:rPr>
      </w:pPr>
      <w:r w:rsidDel="00000000" w:rsidR="00000000" w:rsidRPr="00000000">
        <w:rPr>
          <w:rtl w:val="0"/>
        </w:rPr>
        <w:t xml:space="preserve">et </w:t>
      </w:r>
      <w:r w:rsidDel="00000000" w:rsidR="00000000" w:rsidRPr="00000000">
        <w:rPr>
          <w:b w:val="1"/>
          <w:sz w:val="20"/>
          <w:szCs w:val="20"/>
          <w:rtl w:val="0"/>
        </w:rPr>
        <w:t xml:space="preserve">Alain d’IRIBARNE</w:t>
      </w:r>
      <w:r w:rsidDel="00000000" w:rsidR="00000000" w:rsidRPr="00000000">
        <w:rPr>
          <w:sz w:val="20"/>
          <w:szCs w:val="20"/>
          <w:rtl w:val="0"/>
        </w:rPr>
        <w:t xml:space="preserve">, docteur en sciences économique et directeur de recherche au CNRS - Économiste, il étudie dans une perspective interdisciplinaire les relations qui peuvent exister entre le processus de diffusion et d’appropriation des innovations technologiques et les évolutions du travail, de l’emploi et des modes de vie.</w:t>
      </w:r>
      <w:r w:rsidDel="00000000" w:rsidR="00000000" w:rsidRPr="00000000">
        <w:rPr>
          <w:rtl w:val="0"/>
        </w:rPr>
      </w:r>
    </w:p>
    <w:p w:rsidR="00000000" w:rsidDel="00000000" w:rsidP="00000000" w:rsidRDefault="00000000" w:rsidRPr="00000000" w14:paraId="000001C4">
      <w:pPr>
        <w:pBdr>
          <w:top w:color="999999" w:space="2" w:sz="8" w:val="single"/>
          <w:left w:color="999999" w:space="2" w:sz="8" w:val="single"/>
          <w:bottom w:color="999999" w:space="2" w:sz="8" w:val="single"/>
          <w:right w:color="999999" w:space="2" w:sz="8" w:val="single"/>
        </w:pBdr>
        <w:spacing w:after="0" w:line="240" w:lineRule="auto"/>
        <w:jc w:val="both"/>
        <w:rPr>
          <w:sz w:val="20"/>
          <w:szCs w:val="20"/>
        </w:rPr>
      </w:pPr>
      <w:r w:rsidDel="00000000" w:rsidR="00000000" w:rsidRPr="00000000">
        <w:rPr>
          <w:b w:val="1"/>
          <w:color w:val="0000ff"/>
          <w:sz w:val="20"/>
          <w:szCs w:val="20"/>
          <w:rtl w:val="0"/>
        </w:rPr>
        <w:t xml:space="preserve">Ouvrage :</w:t>
      </w:r>
      <w:r w:rsidDel="00000000" w:rsidR="00000000" w:rsidRPr="00000000">
        <w:rPr>
          <w:sz w:val="20"/>
          <w:szCs w:val="20"/>
          <w:rtl w:val="0"/>
        </w:rPr>
        <w:t xml:space="preserve"> </w:t>
      </w:r>
      <w:r w:rsidDel="00000000" w:rsidR="00000000" w:rsidRPr="00000000">
        <w:rPr>
          <w:i w:val="1"/>
          <w:sz w:val="20"/>
          <w:szCs w:val="20"/>
          <w:rtl w:val="0"/>
        </w:rPr>
        <w:t xml:space="preserve">Parthenay, “Ville numérique” : Aux prémices de la société européenne de l’information</w:t>
      </w:r>
      <w:r w:rsidDel="00000000" w:rsidR="00000000" w:rsidRPr="00000000">
        <w:rPr>
          <w:sz w:val="20"/>
          <w:szCs w:val="20"/>
          <w:rtl w:val="0"/>
        </w:rPr>
        <w:t xml:space="preserve"> (2024), coécrit avec Emmanuel EVENO</w:t>
      </w:r>
    </w:p>
    <w:p w:rsidR="00000000" w:rsidDel="00000000" w:rsidP="00000000" w:rsidRDefault="00000000" w:rsidRPr="00000000" w14:paraId="000001C5">
      <w:pPr>
        <w:pBdr>
          <w:top w:color="999999" w:space="2" w:sz="8" w:val="single"/>
          <w:left w:color="999999" w:space="2" w:sz="8" w:val="single"/>
          <w:bottom w:color="999999" w:space="2" w:sz="8" w:val="single"/>
          <w:right w:color="999999" w:space="2" w:sz="8" w:val="single"/>
        </w:pBdr>
        <w:spacing w:after="0" w:line="240" w:lineRule="auto"/>
        <w:jc w:val="both"/>
        <w:rPr>
          <w:sz w:val="20"/>
          <w:szCs w:val="20"/>
          <w:highlight w:val="white"/>
        </w:rPr>
      </w:pPr>
      <w:r w:rsidDel="00000000" w:rsidR="00000000" w:rsidRPr="00000000">
        <w:rPr>
          <w:b w:val="1"/>
          <w:color w:val="0000ff"/>
          <w:sz w:val="20"/>
          <w:szCs w:val="20"/>
          <w:rtl w:val="0"/>
        </w:rPr>
        <w:t xml:space="preserve">Pitch :</w:t>
      </w:r>
      <w:r w:rsidDel="00000000" w:rsidR="00000000" w:rsidRPr="00000000">
        <w:rPr>
          <w:sz w:val="20"/>
          <w:szCs w:val="20"/>
          <w:rtl w:val="0"/>
        </w:rPr>
        <w:t xml:space="preserve"> </w:t>
      </w:r>
      <w:r w:rsidDel="00000000" w:rsidR="00000000" w:rsidRPr="00000000">
        <w:rPr>
          <w:sz w:val="20"/>
          <w:szCs w:val="20"/>
          <w:highlight w:val="white"/>
          <w:rtl w:val="0"/>
        </w:rPr>
        <w:t xml:space="preserve">L’arrivée en Europe d’Internet a représenté un défi technologique, mais aussi et surtout économique et social que l’Union européenne, sa Commission, ses Etats constitutifs et ses collectivités territoriales se sont efforcés de relever en développant un modèle de « société européenne de l’information ». L’élaboration de ce modèle s’est notamment appuyée sur des programmes communautaires de R&amp;DT.</w:t>
      </w:r>
    </w:p>
    <w:p w:rsidR="00000000" w:rsidDel="00000000" w:rsidP="00000000" w:rsidRDefault="00000000" w:rsidRPr="00000000" w14:paraId="000001C6">
      <w:pPr>
        <w:pBdr>
          <w:top w:color="999999" w:space="2" w:sz="8" w:val="single"/>
          <w:left w:color="999999" w:space="2" w:sz="8" w:val="single"/>
          <w:bottom w:color="999999" w:space="2" w:sz="8" w:val="single"/>
          <w:right w:color="999999" w:space="2" w:sz="8" w:val="single"/>
        </w:pBdr>
        <w:spacing w:after="0" w:line="240" w:lineRule="auto"/>
        <w:jc w:val="both"/>
        <w:rPr>
          <w:sz w:val="20"/>
          <w:szCs w:val="20"/>
          <w:highlight w:val="white"/>
        </w:rPr>
      </w:pPr>
      <w:r w:rsidDel="00000000" w:rsidR="00000000" w:rsidRPr="00000000">
        <w:rPr>
          <w:sz w:val="20"/>
          <w:szCs w:val="20"/>
          <w:highlight w:val="white"/>
          <w:rtl w:val="0"/>
        </w:rPr>
        <w:t xml:space="preserve">C’est à la connaissance de cette politique publique ambitieuse que les auteurs de cet ouvrage nous invitent, à partir de la façon dont une petite ville française (Parthenay dans les Deux-Sèvres), s’est saisie de l’opportunité pour se constituer en un véritable laboratoire de « ville numérique », mobilisant à cet effet ses citoyens comme co-concepteurs de services publics innovants. Il s’agit d’une expérience qui a connu à son époque un retentissement important.</w:t>
      </w:r>
    </w:p>
    <w:p w:rsidR="00000000" w:rsidDel="00000000" w:rsidP="00000000" w:rsidRDefault="00000000" w:rsidRPr="00000000" w14:paraId="000001C7">
      <w:pPr>
        <w:pBdr>
          <w:top w:color="999999" w:space="2" w:sz="8" w:val="single"/>
          <w:left w:color="999999" w:space="2" w:sz="8" w:val="single"/>
          <w:bottom w:color="999999" w:space="2" w:sz="8" w:val="single"/>
          <w:right w:color="999999" w:space="2" w:sz="8" w:val="single"/>
        </w:pBdr>
        <w:spacing w:after="0" w:line="240" w:lineRule="auto"/>
        <w:jc w:val="both"/>
        <w:rPr>
          <w:sz w:val="20"/>
          <w:szCs w:val="20"/>
          <w:highlight w:val="white"/>
        </w:rPr>
      </w:pPr>
      <w:r w:rsidDel="00000000" w:rsidR="00000000" w:rsidRPr="00000000">
        <w:rPr>
          <w:sz w:val="20"/>
          <w:szCs w:val="20"/>
          <w:highlight w:val="white"/>
          <w:rtl w:val="0"/>
        </w:rPr>
        <w:t xml:space="preserve">A l’aide d’une description méticuleuse, cet ouvrage offre la possibilité d’entrer dans une compréhension fine des logiques des acteurs mobilisés par l’expérimentation et, par là même, de tirer de multiples enseignements pour la conduite de projets consacrés à la nouvelle génération de politiques de « villes numériques » présentées comme des « villes intelligentes » ou « smart cities ».</w:t>
      </w:r>
    </w:p>
    <w:p w:rsidR="00000000" w:rsidDel="00000000" w:rsidP="00000000" w:rsidRDefault="00000000" w:rsidRPr="00000000" w14:paraId="000001C8">
      <w:pPr>
        <w:rPr>
          <w:sz w:val="16"/>
          <w:szCs w:val="16"/>
        </w:rPr>
      </w:pPr>
      <w:r w:rsidDel="00000000" w:rsidR="00000000" w:rsidRPr="00000000">
        <w:rPr>
          <w:rtl w:val="0"/>
        </w:rPr>
      </w:r>
    </w:p>
    <w:p w:rsidR="00000000" w:rsidDel="00000000" w:rsidP="00000000" w:rsidRDefault="00000000" w:rsidRPr="00000000" w14:paraId="000001C9">
      <w:pPr>
        <w:pStyle w:val="Heading3"/>
        <w:keepNext w:val="0"/>
        <w:keepLines w:val="0"/>
        <w:spacing w:before="0" w:line="240" w:lineRule="auto"/>
        <w:jc w:val="both"/>
        <w:rPr>
          <w:rFonts w:ascii="Calibri" w:cs="Calibri" w:eastAsia="Calibri" w:hAnsi="Calibri"/>
          <w:b w:val="1"/>
          <w:color w:val="171717"/>
          <w:sz w:val="20"/>
          <w:szCs w:val="20"/>
          <w:shd w:fill="fefefe" w:val="clear"/>
        </w:rPr>
      </w:pPr>
      <w:bookmarkStart w:colFirst="0" w:colLast="0" w:name="_heading=h.1t3h5sf" w:id="7"/>
      <w:bookmarkEnd w:id="7"/>
      <w:r w:rsidDel="00000000" w:rsidR="00000000" w:rsidRPr="00000000">
        <w:rPr>
          <w:rtl w:val="0"/>
        </w:rPr>
      </w:r>
    </w:p>
    <w:p w:rsidR="00000000" w:rsidDel="00000000" w:rsidP="00000000" w:rsidRDefault="00000000" w:rsidRPr="00000000" w14:paraId="000001CA">
      <w:pPr>
        <w:pStyle w:val="Heading3"/>
        <w:keepNext w:val="0"/>
        <w:keepLines w:val="0"/>
        <w:spacing w:before="0" w:line="240" w:lineRule="auto"/>
        <w:jc w:val="both"/>
        <w:rPr>
          <w:rFonts w:ascii="Calibri" w:cs="Calibri" w:eastAsia="Calibri" w:hAnsi="Calibri"/>
          <w:b w:val="1"/>
          <w:color w:val="171717"/>
          <w:sz w:val="20"/>
          <w:szCs w:val="20"/>
          <w:shd w:fill="fefefe" w:val="clear"/>
        </w:rPr>
      </w:pPr>
      <w:r w:rsidDel="00000000" w:rsidR="00000000" w:rsidRPr="00000000">
        <w:rPr>
          <w:rtl w:val="0"/>
        </w:rPr>
      </w:r>
    </w:p>
    <w:p w:rsidR="00000000" w:rsidDel="00000000" w:rsidP="00000000" w:rsidRDefault="00000000" w:rsidRPr="00000000" w14:paraId="000001CB">
      <w:pPr>
        <w:pStyle w:val="Heading3"/>
        <w:keepNext w:val="0"/>
        <w:keepLines w:val="0"/>
        <w:spacing w:before="0" w:line="240" w:lineRule="auto"/>
        <w:jc w:val="both"/>
        <w:rPr>
          <w:rFonts w:ascii="Calibri" w:cs="Calibri" w:eastAsia="Calibri" w:hAnsi="Calibri"/>
          <w:b w:val="1"/>
          <w:color w:val="171717"/>
          <w:sz w:val="20"/>
          <w:szCs w:val="20"/>
          <w:shd w:fill="fefefe" w:val="clear"/>
        </w:rPr>
      </w:pPr>
      <w:r w:rsidDel="00000000" w:rsidR="00000000" w:rsidRPr="00000000">
        <w:rPr>
          <w:rtl w:val="0"/>
        </w:rPr>
      </w:r>
    </w:p>
    <w:p w:rsidR="00000000" w:rsidDel="00000000" w:rsidP="00000000" w:rsidRDefault="00000000" w:rsidRPr="00000000" w14:paraId="000001CC">
      <w:pPr>
        <w:pStyle w:val="Heading3"/>
        <w:keepNext w:val="0"/>
        <w:keepLines w:val="0"/>
        <w:spacing w:before="0" w:line="240" w:lineRule="auto"/>
        <w:jc w:val="both"/>
        <w:rPr>
          <w:rFonts w:ascii="Calibri" w:cs="Calibri" w:eastAsia="Calibri" w:hAnsi="Calibri"/>
          <w:b w:val="1"/>
          <w:color w:val="171717"/>
          <w:sz w:val="20"/>
          <w:szCs w:val="20"/>
          <w:shd w:fill="fefefe" w:val="clear"/>
        </w:rPr>
      </w:pPr>
      <w:r w:rsidDel="00000000" w:rsidR="00000000" w:rsidRPr="00000000">
        <w:rPr>
          <w:rtl w:val="0"/>
        </w:rPr>
      </w:r>
    </w:p>
    <w:p w:rsidR="00000000" w:rsidDel="00000000" w:rsidP="00000000" w:rsidRDefault="00000000" w:rsidRPr="00000000" w14:paraId="000001CD">
      <w:pPr>
        <w:pStyle w:val="Heading3"/>
        <w:keepNext w:val="0"/>
        <w:keepLines w:val="0"/>
        <w:spacing w:before="0" w:line="240" w:lineRule="auto"/>
        <w:jc w:val="both"/>
        <w:rPr>
          <w:rFonts w:ascii="Calibri" w:cs="Calibri" w:eastAsia="Calibri" w:hAnsi="Calibri"/>
          <w:b w:val="1"/>
          <w:color w:val="171717"/>
          <w:sz w:val="20"/>
          <w:szCs w:val="20"/>
          <w:shd w:fill="fefefe" w:val="clear"/>
        </w:rPr>
      </w:pPr>
      <w:r w:rsidDel="00000000" w:rsidR="00000000" w:rsidRPr="00000000">
        <w:rPr>
          <w:rtl w:val="0"/>
        </w:rPr>
      </w:r>
    </w:p>
    <w:p w:rsidR="00000000" w:rsidDel="00000000" w:rsidP="00000000" w:rsidRDefault="00000000" w:rsidRPr="00000000" w14:paraId="000001CE">
      <w:pPr>
        <w:pStyle w:val="Heading3"/>
        <w:keepNext w:val="0"/>
        <w:keepLines w:val="0"/>
        <w:spacing w:before="0" w:line="240" w:lineRule="auto"/>
        <w:jc w:val="both"/>
        <w:rPr>
          <w:rFonts w:ascii="Calibri" w:cs="Calibri" w:eastAsia="Calibri" w:hAnsi="Calibri"/>
          <w:b w:val="1"/>
          <w:color w:val="171717"/>
          <w:sz w:val="20"/>
          <w:szCs w:val="20"/>
          <w:shd w:fill="fefefe" w:val="clear"/>
        </w:rPr>
      </w:pPr>
      <w:r w:rsidDel="00000000" w:rsidR="00000000" w:rsidRPr="00000000">
        <w:rPr>
          <w:rtl w:val="0"/>
        </w:rPr>
      </w:r>
    </w:p>
    <w:p w:rsidR="00000000" w:rsidDel="00000000" w:rsidP="00000000" w:rsidRDefault="00000000" w:rsidRPr="00000000" w14:paraId="000001CF">
      <w:pPr>
        <w:pStyle w:val="Heading3"/>
        <w:keepNext w:val="0"/>
        <w:keepLines w:val="0"/>
        <w:spacing w:before="0" w:line="240" w:lineRule="auto"/>
        <w:jc w:val="both"/>
        <w:rPr>
          <w:rFonts w:ascii="Calibri" w:cs="Calibri" w:eastAsia="Calibri" w:hAnsi="Calibri"/>
          <w:color w:val="171717"/>
          <w:sz w:val="20"/>
          <w:szCs w:val="20"/>
          <w:shd w:fill="fefefe" w:val="clear"/>
        </w:rPr>
      </w:pPr>
      <w:r w:rsidDel="00000000" w:rsidR="00000000" w:rsidRPr="00000000">
        <w:rPr>
          <w:rFonts w:ascii="Calibri" w:cs="Calibri" w:eastAsia="Calibri" w:hAnsi="Calibri"/>
          <w:b w:val="1"/>
          <w:color w:val="171717"/>
          <w:sz w:val="20"/>
          <w:szCs w:val="20"/>
          <w:shd w:fill="fefefe" w:val="clear"/>
          <w:rtl w:val="0"/>
        </w:rPr>
        <w:t xml:space="preserve">César Gélvez - </w:t>
      </w:r>
      <w:r w:rsidDel="00000000" w:rsidR="00000000" w:rsidRPr="00000000">
        <w:rPr>
          <w:rFonts w:ascii="Calibri" w:cs="Calibri" w:eastAsia="Calibri" w:hAnsi="Calibri"/>
          <w:color w:val="171717"/>
          <w:sz w:val="20"/>
          <w:szCs w:val="20"/>
          <w:shd w:fill="fefefe" w:val="clear"/>
          <w:rtl w:val="0"/>
        </w:rPr>
        <w:t xml:space="preserve">Docteur en géographie numérique de l’université de Grenoble Alpes — Laboratoire PACTE, il est consultant et </w:t>
      </w:r>
    </w:p>
    <w:p w:rsidR="00000000" w:rsidDel="00000000" w:rsidP="00000000" w:rsidRDefault="00000000" w:rsidRPr="00000000" w14:paraId="000001D0">
      <w:pPr>
        <w:pStyle w:val="Heading3"/>
        <w:keepNext w:val="0"/>
        <w:keepLines w:val="0"/>
        <w:spacing w:before="0" w:line="240" w:lineRule="auto"/>
        <w:jc w:val="both"/>
        <w:rPr>
          <w:color w:val="171717"/>
          <w:sz w:val="20"/>
          <w:szCs w:val="20"/>
          <w:shd w:fill="fefefe" w:val="clear"/>
        </w:rPr>
      </w:pPr>
      <w:r w:rsidDel="00000000" w:rsidR="00000000" w:rsidRPr="00000000">
        <w:rPr>
          <w:rFonts w:ascii="Calibri" w:cs="Calibri" w:eastAsia="Calibri" w:hAnsi="Calibri"/>
          <w:color w:val="171717"/>
          <w:sz w:val="20"/>
          <w:szCs w:val="20"/>
          <w:shd w:fill="fefefe" w:val="clear"/>
          <w:rtl w:val="0"/>
        </w:rPr>
        <w:t xml:space="preserve">formateur en webmarketing et en gestion de projets numériques. Il est également le créateur du protocole diagnostic d’analyse numérique territorial MDanT.</w:t>
      </w:r>
      <w:r w:rsidDel="00000000" w:rsidR="00000000" w:rsidRPr="00000000">
        <w:rPr>
          <w:rtl w:val="0"/>
        </w:rPr>
      </w:r>
    </w:p>
    <w:p w:rsidR="00000000" w:rsidDel="00000000" w:rsidP="00000000" w:rsidRDefault="00000000" w:rsidRPr="00000000" w14:paraId="000001D1">
      <w:pPr>
        <w:spacing w:after="0" w:line="240" w:lineRule="auto"/>
        <w:jc w:val="both"/>
        <w:rPr>
          <w:color w:val="171717"/>
          <w:sz w:val="10"/>
          <w:szCs w:val="10"/>
          <w:shd w:fill="fefefe" w:val="clear"/>
        </w:rPr>
      </w:pPr>
      <w:r w:rsidDel="00000000" w:rsidR="00000000" w:rsidRPr="00000000">
        <w:rPr>
          <w:rtl w:val="0"/>
        </w:rPr>
      </w:r>
    </w:p>
    <w:p w:rsidR="00000000" w:rsidDel="00000000" w:rsidP="00000000" w:rsidRDefault="00000000" w:rsidRPr="00000000" w14:paraId="000001D2">
      <w:pPr>
        <w:pStyle w:val="Heading3"/>
        <w:keepNext w:val="0"/>
        <w:keepLines w:val="0"/>
        <w:spacing w:before="0" w:line="240" w:lineRule="auto"/>
        <w:jc w:val="both"/>
        <w:rPr>
          <w:rFonts w:ascii="Calibri" w:cs="Calibri" w:eastAsia="Calibri" w:hAnsi="Calibri"/>
          <w:color w:val="171717"/>
          <w:sz w:val="20"/>
          <w:szCs w:val="20"/>
          <w:shd w:fill="fefefe" w:val="clear"/>
        </w:rPr>
      </w:pPr>
      <w:bookmarkStart w:colFirst="0" w:colLast="0" w:name="_heading=h.4d34og8" w:id="8"/>
      <w:bookmarkEnd w:id="8"/>
      <w:r w:rsidDel="00000000" w:rsidR="00000000" w:rsidRPr="00000000">
        <w:rPr>
          <w:rFonts w:ascii="Calibri" w:cs="Calibri" w:eastAsia="Calibri" w:hAnsi="Calibri"/>
          <w:b w:val="1"/>
          <w:color w:val="171717"/>
          <w:sz w:val="20"/>
          <w:szCs w:val="20"/>
          <w:shd w:fill="fefefe" w:val="clear"/>
          <w:rtl w:val="0"/>
        </w:rPr>
        <w:t xml:space="preserve">Ariel Gomez - </w:t>
      </w:r>
      <w:r w:rsidDel="00000000" w:rsidR="00000000" w:rsidRPr="00000000">
        <w:rPr>
          <w:rFonts w:ascii="Calibri" w:cs="Calibri" w:eastAsia="Calibri" w:hAnsi="Calibri"/>
          <w:color w:val="171717"/>
          <w:sz w:val="20"/>
          <w:szCs w:val="20"/>
          <w:shd w:fill="fefefe" w:val="clear"/>
          <w:rtl w:val="0"/>
        </w:rPr>
        <w:t xml:space="preserve">Journaliste depuis 35 ans, éditeur de presse depuis 20, il est le fondateur de Media Partners 360, société éditrice de Smart City Mag qu’il a créée après avoir dirigé au sein de Newsco le Journal des Télécoms, ITforBusiness et le Club DSI. Conférencier, animateur, formateur, il est également en charge des programmes de conférences de plusieurs salons professionnels et intervient régulièrement comme expert dans divers médias grand public.</w:t>
      </w:r>
    </w:p>
    <w:p w:rsidR="00000000" w:rsidDel="00000000" w:rsidP="00000000" w:rsidRDefault="00000000" w:rsidRPr="00000000" w14:paraId="000001D3">
      <w:pPr>
        <w:pStyle w:val="Heading3"/>
        <w:keepNext w:val="0"/>
        <w:keepLines w:val="0"/>
        <w:spacing w:before="0" w:line="240" w:lineRule="auto"/>
        <w:jc w:val="both"/>
        <w:rPr>
          <w:rFonts w:ascii="Calibri" w:cs="Calibri" w:eastAsia="Calibri" w:hAnsi="Calibri"/>
          <w:b w:val="1"/>
          <w:color w:val="171717"/>
          <w:sz w:val="10"/>
          <w:szCs w:val="10"/>
          <w:shd w:fill="fefefe" w:val="clear"/>
        </w:rPr>
      </w:pPr>
      <w:bookmarkStart w:colFirst="0" w:colLast="0" w:name="_heading=h.2s8eyo1" w:id="9"/>
      <w:bookmarkEnd w:id="9"/>
      <w:r w:rsidDel="00000000" w:rsidR="00000000" w:rsidRPr="00000000">
        <w:rPr>
          <w:rtl w:val="0"/>
        </w:rPr>
      </w:r>
    </w:p>
    <w:p w:rsidR="00000000" w:rsidDel="00000000" w:rsidP="00000000" w:rsidRDefault="00000000" w:rsidRPr="00000000" w14:paraId="000001D4">
      <w:pPr>
        <w:pStyle w:val="Heading3"/>
        <w:keepNext w:val="0"/>
        <w:keepLines w:val="0"/>
        <w:spacing w:before="0" w:line="240" w:lineRule="auto"/>
        <w:jc w:val="both"/>
        <w:rPr>
          <w:rFonts w:ascii="Calibri" w:cs="Calibri" w:eastAsia="Calibri" w:hAnsi="Calibri"/>
          <w:color w:val="171717"/>
          <w:sz w:val="20"/>
          <w:szCs w:val="20"/>
          <w:shd w:fill="fefefe" w:val="clear"/>
        </w:rPr>
      </w:pPr>
      <w:bookmarkStart w:colFirst="0" w:colLast="0" w:name="_heading=h.17dp8vu" w:id="10"/>
      <w:bookmarkEnd w:id="10"/>
      <w:r w:rsidDel="00000000" w:rsidR="00000000" w:rsidRPr="00000000">
        <w:rPr>
          <w:rFonts w:ascii="Calibri" w:cs="Calibri" w:eastAsia="Calibri" w:hAnsi="Calibri"/>
          <w:b w:val="1"/>
          <w:color w:val="171717"/>
          <w:sz w:val="20"/>
          <w:szCs w:val="20"/>
          <w:shd w:fill="fefefe" w:val="clear"/>
          <w:rtl w:val="0"/>
        </w:rPr>
        <w:t xml:space="preserve">Philippe Hennequin </w:t>
      </w:r>
      <w:r w:rsidDel="00000000" w:rsidR="00000000" w:rsidRPr="00000000">
        <w:rPr>
          <w:rFonts w:ascii="Calibri" w:cs="Calibri" w:eastAsia="Calibri" w:hAnsi="Calibri"/>
          <w:color w:val="171717"/>
          <w:sz w:val="20"/>
          <w:szCs w:val="20"/>
          <w:shd w:fill="fefefe" w:val="clear"/>
          <w:rtl w:val="0"/>
        </w:rPr>
        <w:t xml:space="preserve">est inspecteur grands comptes pour l’Ile-de-France et les territoires d’Outre-Mer à SMACL Assurances.</w:t>
        <w:br w:type="textWrapping"/>
        <w:t xml:space="preserve">Il aborde les enjeux de la gestion du risque pour les collectivités territoriales.</w:t>
      </w:r>
    </w:p>
    <w:p w:rsidR="00000000" w:rsidDel="00000000" w:rsidP="00000000" w:rsidRDefault="00000000" w:rsidRPr="00000000" w14:paraId="000001D5">
      <w:pPr>
        <w:spacing w:after="0" w:lineRule="auto"/>
        <w:rPr>
          <w:sz w:val="10"/>
          <w:szCs w:val="10"/>
        </w:rPr>
      </w:pPr>
      <w:r w:rsidDel="00000000" w:rsidR="00000000" w:rsidRPr="00000000">
        <w:rPr>
          <w:rtl w:val="0"/>
        </w:rPr>
      </w:r>
    </w:p>
    <w:p w:rsidR="00000000" w:rsidDel="00000000" w:rsidP="00000000" w:rsidRDefault="00000000" w:rsidRPr="00000000" w14:paraId="000001D6">
      <w:pPr>
        <w:spacing w:after="0" w:line="240" w:lineRule="auto"/>
        <w:jc w:val="both"/>
        <w:rPr>
          <w:color w:val="171717"/>
          <w:sz w:val="20"/>
          <w:szCs w:val="20"/>
          <w:shd w:fill="fefefe" w:val="clear"/>
        </w:rPr>
      </w:pPr>
      <w:r w:rsidDel="00000000" w:rsidR="00000000" w:rsidRPr="00000000">
        <w:rPr>
          <w:b w:val="1"/>
          <w:color w:val="171717"/>
          <w:sz w:val="20"/>
          <w:szCs w:val="20"/>
          <w:shd w:fill="fefefe" w:val="clear"/>
          <w:rtl w:val="0"/>
        </w:rPr>
        <w:t xml:space="preserve">Carine Henriot</w:t>
      </w:r>
      <w:r w:rsidDel="00000000" w:rsidR="00000000" w:rsidRPr="00000000">
        <w:rPr>
          <w:color w:val="171717"/>
          <w:sz w:val="20"/>
          <w:szCs w:val="20"/>
          <w:shd w:fill="fefefe" w:val="clear"/>
          <w:rtl w:val="0"/>
        </w:rPr>
        <w:t xml:space="preserve"> est géographe-urbaniste, maître de conférences en aménagement de l’espace et urbanisme à l’Université de technologie de Compiègne, et membre du laboratoire Avenue. Ses travaux portent sur la production de la ville chinoise et française, à travers une approche technique intégrée de l’urbanisme orienté vers le numérique (maquette numérique urbaine et jumeaux numériques), ainsi que la circulation de modèles urbains (ville durable, ville intelligente).</w:t>
      </w:r>
    </w:p>
    <w:p w:rsidR="00000000" w:rsidDel="00000000" w:rsidP="00000000" w:rsidRDefault="00000000" w:rsidRPr="00000000" w14:paraId="000001D7">
      <w:pPr>
        <w:spacing w:after="0" w:line="240" w:lineRule="auto"/>
        <w:jc w:val="both"/>
        <w:rPr>
          <w:b w:val="1"/>
          <w:color w:val="171717"/>
          <w:sz w:val="10"/>
          <w:szCs w:val="10"/>
          <w:shd w:fill="fefefe" w:val="clear"/>
        </w:rPr>
      </w:pPr>
      <w:bookmarkStart w:colFirst="0" w:colLast="0" w:name="_heading=h.3rdcrjn" w:id="11"/>
      <w:bookmarkEnd w:id="11"/>
      <w:r w:rsidDel="00000000" w:rsidR="00000000" w:rsidRPr="00000000">
        <w:rPr>
          <w:rtl w:val="0"/>
        </w:rPr>
      </w:r>
    </w:p>
    <w:p w:rsidR="00000000" w:rsidDel="00000000" w:rsidP="00000000" w:rsidRDefault="00000000" w:rsidRPr="00000000" w14:paraId="000001D8">
      <w:pPr>
        <w:spacing w:after="0" w:line="240" w:lineRule="auto"/>
        <w:jc w:val="both"/>
        <w:rPr>
          <w:color w:val="171717"/>
          <w:sz w:val="20"/>
          <w:szCs w:val="20"/>
          <w:shd w:fill="fefefe" w:val="clear"/>
        </w:rPr>
      </w:pPr>
      <w:bookmarkStart w:colFirst="0" w:colLast="0" w:name="_heading=h.26in1rg" w:id="12"/>
      <w:bookmarkEnd w:id="12"/>
      <w:r w:rsidDel="00000000" w:rsidR="00000000" w:rsidRPr="00000000">
        <w:rPr>
          <w:b w:val="1"/>
          <w:color w:val="171717"/>
          <w:sz w:val="20"/>
          <w:szCs w:val="20"/>
          <w:shd w:fill="fefefe" w:val="clear"/>
          <w:rtl w:val="0"/>
        </w:rPr>
        <w:t xml:space="preserve">Sarah Labelle</w:t>
      </w:r>
      <w:r w:rsidDel="00000000" w:rsidR="00000000" w:rsidRPr="00000000">
        <w:rPr>
          <w:color w:val="171717"/>
          <w:sz w:val="20"/>
          <w:szCs w:val="20"/>
          <w:shd w:fill="fefefe" w:val="clear"/>
          <w:rtl w:val="0"/>
        </w:rPr>
        <w:t xml:space="preserve"> est professeure des universités en sciences de l’information et de la communication à l’Université Paul Valéry Montpellier 3. Ses recherches portent, d’une part, sur les politiques publiques de « la société de l’information » et de « l’ouverture des données », et d’autre part, sur les médias informatisées et pratiques dans les domaines de l’éducation, de la culture, et en particulier : des loisirs, de la sociabilité et de la citoyenneté.</w:t>
      </w:r>
    </w:p>
    <w:p w:rsidR="00000000" w:rsidDel="00000000" w:rsidP="00000000" w:rsidRDefault="00000000" w:rsidRPr="00000000" w14:paraId="000001D9">
      <w:pPr>
        <w:spacing w:after="0" w:line="240" w:lineRule="auto"/>
        <w:jc w:val="both"/>
        <w:rPr>
          <w:color w:val="171717"/>
          <w:sz w:val="20"/>
          <w:szCs w:val="20"/>
          <w:shd w:fill="fefefe" w:val="clear"/>
        </w:rPr>
      </w:pPr>
      <w:r w:rsidDel="00000000" w:rsidR="00000000" w:rsidRPr="00000000">
        <w:rPr>
          <w:rtl w:val="0"/>
        </w:rPr>
      </w:r>
    </w:p>
    <w:p w:rsidR="00000000" w:rsidDel="00000000" w:rsidP="00000000" w:rsidRDefault="00000000" w:rsidRPr="00000000" w14:paraId="000001DA">
      <w:pPr>
        <w:pStyle w:val="Heading3"/>
        <w:keepNext w:val="0"/>
        <w:keepLines w:val="0"/>
        <w:spacing w:before="0" w:line="240" w:lineRule="auto"/>
        <w:jc w:val="both"/>
        <w:rPr>
          <w:color w:val="171717"/>
          <w:sz w:val="20"/>
          <w:szCs w:val="20"/>
          <w:shd w:fill="fefefe" w:val="clear"/>
        </w:rPr>
      </w:pPr>
      <w:r w:rsidDel="00000000" w:rsidR="00000000" w:rsidRPr="00000000">
        <w:rPr>
          <w:rFonts w:ascii="Calibri" w:cs="Calibri" w:eastAsia="Calibri" w:hAnsi="Calibri"/>
          <w:b w:val="1"/>
          <w:color w:val="171717"/>
          <w:sz w:val="20"/>
          <w:szCs w:val="20"/>
          <w:shd w:fill="fefefe" w:val="clear"/>
          <w:rtl w:val="0"/>
        </w:rPr>
        <w:t xml:space="preserve">Jean-Luc Sallaberry</w:t>
      </w:r>
      <w:r w:rsidDel="00000000" w:rsidR="00000000" w:rsidRPr="00000000">
        <w:rPr>
          <w:rFonts w:ascii="Calibri" w:cs="Calibri" w:eastAsia="Calibri" w:hAnsi="Calibri"/>
          <w:color w:val="171717"/>
          <w:sz w:val="20"/>
          <w:szCs w:val="20"/>
          <w:shd w:fill="fefefe" w:val="clear"/>
          <w:rtl w:val="0"/>
        </w:rPr>
        <w:t xml:space="preserve"> - Diplômé de Télécom Lille, il dirige le département numérique à la Fédération nationale des collectivités concédantes et régies, anticipe l’émergence de structures de management de la donnée englobant intercommunalités, départements et régions.</w:t>
      </w:r>
      <w:r w:rsidDel="00000000" w:rsidR="00000000" w:rsidRPr="00000000">
        <w:rPr>
          <w:rtl w:val="0"/>
        </w:rPr>
      </w:r>
    </w:p>
    <w:p w:rsidR="00000000" w:rsidDel="00000000" w:rsidP="00000000" w:rsidRDefault="00000000" w:rsidRPr="00000000" w14:paraId="000001DB">
      <w:pPr>
        <w:spacing w:after="0" w:line="240" w:lineRule="auto"/>
        <w:jc w:val="both"/>
        <w:rPr>
          <w:color w:val="171717"/>
          <w:sz w:val="10"/>
          <w:szCs w:val="10"/>
          <w:shd w:fill="fefefe" w:val="clear"/>
        </w:rPr>
      </w:pPr>
      <w:r w:rsidDel="00000000" w:rsidR="00000000" w:rsidRPr="00000000">
        <w:rPr>
          <w:rtl w:val="0"/>
        </w:rPr>
      </w:r>
    </w:p>
    <w:p w:rsidR="00000000" w:rsidDel="00000000" w:rsidP="00000000" w:rsidRDefault="00000000" w:rsidRPr="00000000" w14:paraId="000001DC">
      <w:pPr>
        <w:pStyle w:val="Heading3"/>
        <w:keepNext w:val="0"/>
        <w:keepLines w:val="0"/>
        <w:spacing w:before="0" w:line="240" w:lineRule="auto"/>
        <w:jc w:val="both"/>
        <w:rPr>
          <w:rFonts w:ascii="Calibri" w:cs="Calibri" w:eastAsia="Calibri" w:hAnsi="Calibri"/>
          <w:color w:val="171717"/>
          <w:sz w:val="20"/>
          <w:szCs w:val="20"/>
          <w:shd w:fill="fefefe" w:val="clear"/>
        </w:rPr>
      </w:pPr>
      <w:bookmarkStart w:colFirst="0" w:colLast="0" w:name="_heading=h.lnxbz9" w:id="13"/>
      <w:bookmarkEnd w:id="13"/>
      <w:r w:rsidDel="00000000" w:rsidR="00000000" w:rsidRPr="00000000">
        <w:rPr>
          <w:rFonts w:ascii="Calibri" w:cs="Calibri" w:eastAsia="Calibri" w:hAnsi="Calibri"/>
          <w:b w:val="1"/>
          <w:color w:val="171717"/>
          <w:sz w:val="20"/>
          <w:szCs w:val="20"/>
          <w:shd w:fill="fefefe" w:val="clear"/>
          <w:rtl w:val="0"/>
        </w:rPr>
        <w:t xml:space="preserve">Frank Thomas</w:t>
      </w:r>
      <w:r w:rsidDel="00000000" w:rsidR="00000000" w:rsidRPr="00000000">
        <w:rPr>
          <w:rFonts w:ascii="Calibri" w:cs="Calibri" w:eastAsia="Calibri" w:hAnsi="Calibri"/>
          <w:color w:val="171717"/>
          <w:sz w:val="20"/>
          <w:szCs w:val="20"/>
          <w:shd w:fill="fefefe" w:val="clear"/>
          <w:rtl w:val="0"/>
        </w:rPr>
        <w:t xml:space="preserve"> est docteur en sciences sociales et spécialiste des usages numériques résidentiels. Ses travaux portent également sur la confiance sociale et la vie connectée.</w:t>
      </w:r>
    </w:p>
    <w:p w:rsidR="00000000" w:rsidDel="00000000" w:rsidP="00000000" w:rsidRDefault="00000000" w:rsidRPr="00000000" w14:paraId="000001DD">
      <w:pPr>
        <w:pStyle w:val="Heading3"/>
        <w:keepNext w:val="0"/>
        <w:keepLines w:val="0"/>
        <w:spacing w:before="0" w:line="240" w:lineRule="auto"/>
        <w:jc w:val="both"/>
        <w:rPr>
          <w:rFonts w:ascii="Calibri" w:cs="Calibri" w:eastAsia="Calibri" w:hAnsi="Calibri"/>
          <w:color w:val="171717"/>
          <w:sz w:val="10"/>
          <w:szCs w:val="10"/>
          <w:shd w:fill="fefefe" w:val="clear"/>
        </w:rPr>
      </w:pPr>
      <w:bookmarkStart w:colFirst="0" w:colLast="0" w:name="_heading=h.35nkun2" w:id="14"/>
      <w:bookmarkEnd w:id="14"/>
      <w:r w:rsidDel="00000000" w:rsidR="00000000" w:rsidRPr="00000000">
        <w:rPr>
          <w:rtl w:val="0"/>
        </w:rPr>
      </w:r>
    </w:p>
    <w:p w:rsidR="00000000" w:rsidDel="00000000" w:rsidP="00000000" w:rsidRDefault="00000000" w:rsidRPr="00000000" w14:paraId="000001DE">
      <w:pPr>
        <w:pStyle w:val="Heading3"/>
        <w:keepNext w:val="0"/>
        <w:keepLines w:val="0"/>
        <w:spacing w:before="0" w:line="240" w:lineRule="auto"/>
        <w:jc w:val="both"/>
        <w:rPr>
          <w:rFonts w:ascii="Calibri" w:cs="Calibri" w:eastAsia="Calibri" w:hAnsi="Calibri"/>
          <w:color w:val="171717"/>
          <w:sz w:val="20"/>
          <w:szCs w:val="20"/>
          <w:shd w:fill="fefefe" w:val="clear"/>
        </w:rPr>
      </w:pPr>
      <w:r w:rsidDel="00000000" w:rsidR="00000000" w:rsidRPr="00000000">
        <w:rPr>
          <w:rFonts w:ascii="Calibri" w:cs="Calibri" w:eastAsia="Calibri" w:hAnsi="Calibri"/>
          <w:b w:val="1"/>
          <w:color w:val="171717"/>
          <w:sz w:val="20"/>
          <w:szCs w:val="20"/>
          <w:shd w:fill="fefefe" w:val="clear"/>
          <w:rtl w:val="0"/>
        </w:rPr>
        <w:t xml:space="preserve">Amélie Turet</w:t>
      </w:r>
      <w:r w:rsidDel="00000000" w:rsidR="00000000" w:rsidRPr="00000000">
        <w:rPr>
          <w:rFonts w:ascii="Calibri" w:cs="Calibri" w:eastAsia="Calibri" w:hAnsi="Calibri"/>
          <w:color w:val="171717"/>
          <w:sz w:val="20"/>
          <w:szCs w:val="20"/>
          <w:shd w:fill="fefefe" w:val="clear"/>
          <w:rtl w:val="0"/>
        </w:rPr>
        <w:t xml:space="preserve"> - Chercheure associée à la Chaire UNESCO Savoir Devenir et au laboratoire MICA de l’Université de Bordeaux Montaigne, et Présidente du syndicat Hysope, elle est Docteure qualifiée en sciences de l’information et de la communication et diplômée en sociologie du changement et de l’innovation. Elle a conduit depuis des recherches appliquées sur l’émancipation et le numérique notamment en tant que Présidente de la Société Française pour l’histoire de la jeunesse et des sports, membre de l’ANR Translit, et cheffe de mission inclusion numérique à l’Agence du numérique et à la Délégation aux Usages de l’Internet.</w:t>
      </w:r>
    </w:p>
    <w:p w:rsidR="00000000" w:rsidDel="00000000" w:rsidP="00000000" w:rsidRDefault="00000000" w:rsidRPr="00000000" w14:paraId="000001DF">
      <w:pPr>
        <w:pStyle w:val="Heading3"/>
        <w:keepNext w:val="0"/>
        <w:keepLines w:val="0"/>
        <w:spacing w:before="0" w:line="240" w:lineRule="auto"/>
        <w:jc w:val="both"/>
        <w:rPr>
          <w:rFonts w:ascii="Calibri" w:cs="Calibri" w:eastAsia="Calibri" w:hAnsi="Calibri"/>
          <w:color w:val="171717"/>
          <w:sz w:val="10"/>
          <w:szCs w:val="10"/>
          <w:shd w:fill="fefefe" w:val="clear"/>
        </w:rPr>
      </w:pPr>
      <w:bookmarkStart w:colFirst="0" w:colLast="0" w:name="_heading=h.1ksv4uv" w:id="15"/>
      <w:bookmarkEnd w:id="15"/>
      <w:r w:rsidDel="00000000" w:rsidR="00000000" w:rsidRPr="00000000">
        <w:rPr>
          <w:rtl w:val="0"/>
        </w:rPr>
      </w:r>
    </w:p>
    <w:p w:rsidR="00000000" w:rsidDel="00000000" w:rsidP="00000000" w:rsidRDefault="00000000" w:rsidRPr="00000000" w14:paraId="000001E0">
      <w:pPr>
        <w:pStyle w:val="Heading3"/>
        <w:keepNext w:val="0"/>
        <w:keepLines w:val="0"/>
        <w:spacing w:before="0" w:line="240" w:lineRule="auto"/>
        <w:jc w:val="both"/>
        <w:rPr>
          <w:rFonts w:ascii="Calibri" w:cs="Calibri" w:eastAsia="Calibri" w:hAnsi="Calibri"/>
          <w:color w:val="171717"/>
          <w:sz w:val="20"/>
          <w:szCs w:val="20"/>
          <w:shd w:fill="fefefe" w:val="clear"/>
        </w:rPr>
      </w:pPr>
      <w:r w:rsidDel="00000000" w:rsidR="00000000" w:rsidRPr="00000000">
        <w:rPr>
          <w:rFonts w:ascii="Calibri" w:cs="Calibri" w:eastAsia="Calibri" w:hAnsi="Calibri"/>
          <w:b w:val="1"/>
          <w:color w:val="171717"/>
          <w:sz w:val="20"/>
          <w:szCs w:val="20"/>
          <w:shd w:fill="fefefe" w:val="clear"/>
          <w:rtl w:val="0"/>
        </w:rPr>
        <w:t xml:space="preserve">Alain Vincent</w:t>
      </w:r>
      <w:r w:rsidDel="00000000" w:rsidR="00000000" w:rsidRPr="00000000">
        <w:rPr>
          <w:rFonts w:ascii="Calibri" w:cs="Calibri" w:eastAsia="Calibri" w:hAnsi="Calibri"/>
          <w:color w:val="171717"/>
          <w:sz w:val="20"/>
          <w:szCs w:val="20"/>
          <w:shd w:fill="fefefe" w:val="clear"/>
          <w:rtl w:val="0"/>
        </w:rPr>
        <w:t xml:space="preserve">, Chef de projet services et usages numériques, il est secrétaire du réseau Déclic qui fédère des Opérateurs Publics de Services Numériques (OPSN)</w:t>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rPr/>
      </w:pPr>
      <w:r w:rsidDel="00000000" w:rsidR="00000000" w:rsidRPr="00000000">
        <w:br w:type="page"/>
      </w:r>
      <w:r w:rsidDel="00000000" w:rsidR="00000000" w:rsidRPr="00000000">
        <w:rPr>
          <w:rtl w:val="0"/>
        </w:rPr>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pStyle w:val="Title"/>
        <w:pBdr>
          <w:top w:color="1f4e79" w:space="1" w:sz="6" w:val="single"/>
          <w:left w:color="1f4e79" w:space="4" w:sz="6" w:val="single"/>
          <w:bottom w:color="1f4e79" w:space="1" w:sz="6" w:val="single"/>
          <w:right w:color="1f4e79" w:space="4" w:sz="6" w:val="single"/>
        </w:pBdr>
        <w:spacing w:after="0" w:line="240" w:lineRule="auto"/>
        <w:jc w:val="center"/>
        <w:rPr>
          <w:rFonts w:ascii="Calibri" w:cs="Calibri" w:eastAsia="Calibri" w:hAnsi="Calibri"/>
          <w:b w:val="1"/>
          <w:color w:val="2e75b5"/>
          <w:sz w:val="28"/>
          <w:szCs w:val="28"/>
        </w:rPr>
      </w:pPr>
      <w:bookmarkStart w:colFirst="0" w:colLast="0" w:name="_heading=h.44sinio" w:id="16"/>
      <w:bookmarkEnd w:id="16"/>
      <w:r w:rsidDel="00000000" w:rsidR="00000000" w:rsidRPr="00000000">
        <w:rPr>
          <w:rFonts w:ascii="Calibri" w:cs="Calibri" w:eastAsia="Calibri" w:hAnsi="Calibri"/>
          <w:b w:val="1"/>
          <w:color w:val="2e75b5"/>
          <w:sz w:val="28"/>
          <w:szCs w:val="28"/>
          <w:rtl w:val="0"/>
        </w:rPr>
        <w:t xml:space="preserve">La nouvelle offre de valeur d'usages de l'Association à ses membres pour accompagner  la stratégie numérique des collectivités locales au service de leurs citoyens</w:t>
      </w:r>
    </w:p>
    <w:p w:rsidR="00000000" w:rsidDel="00000000" w:rsidP="00000000" w:rsidRDefault="00000000" w:rsidRPr="00000000" w14:paraId="000001E7">
      <w:pPr>
        <w:rPr>
          <w:sz w:val="16"/>
          <w:szCs w:val="16"/>
        </w:rPr>
      </w:pPr>
      <w:r w:rsidDel="00000000" w:rsidR="00000000" w:rsidRPr="00000000">
        <w:rPr>
          <w:rtl w:val="0"/>
        </w:rPr>
      </w:r>
    </w:p>
    <w:p w:rsidR="00000000" w:rsidDel="00000000" w:rsidP="00000000" w:rsidRDefault="00000000" w:rsidRPr="00000000" w14:paraId="000001E8">
      <w:pPr>
        <w:pStyle w:val="Subtitle"/>
        <w:spacing w:after="0" w:lineRule="auto"/>
        <w:jc w:val="center"/>
        <w:rPr>
          <w:rFonts w:ascii="Calibri" w:cs="Calibri" w:eastAsia="Calibri" w:hAnsi="Calibri"/>
          <w:i w:val="1"/>
          <w:color w:val="2e75b5"/>
          <w:sz w:val="24"/>
          <w:szCs w:val="24"/>
        </w:rPr>
      </w:pPr>
      <w:bookmarkStart w:colFirst="0" w:colLast="0" w:name="_heading=h.2jxsxqh" w:id="17"/>
      <w:bookmarkEnd w:id="17"/>
      <w:r w:rsidDel="00000000" w:rsidR="00000000" w:rsidRPr="00000000">
        <w:rPr>
          <w:rFonts w:ascii="Calibri" w:cs="Calibri" w:eastAsia="Calibri" w:hAnsi="Calibri"/>
          <w:i w:val="1"/>
          <w:color w:val="2e75b5"/>
          <w:sz w:val="24"/>
          <w:szCs w:val="24"/>
          <w:rtl w:val="0"/>
        </w:rPr>
        <w:t xml:space="preserve">« C'est avec et par les élus que nous construisons la nouvelle stratégie » Mathieu VIDAL</w:t>
      </w:r>
    </w:p>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spacing w:after="0" w:lineRule="auto"/>
        <w:jc w:val="both"/>
        <w:rPr/>
      </w:pPr>
      <w:r w:rsidDel="00000000" w:rsidR="00000000" w:rsidRPr="00000000">
        <w:rPr>
          <w:b w:val="1"/>
          <w:color w:val="1155cc"/>
          <w:sz w:val="32"/>
          <w:szCs w:val="32"/>
        </w:rPr>
        <w:drawing>
          <wp:anchor allowOverlap="1" behindDoc="0" distB="0" distT="0" distL="114300" distR="114300" hidden="0" layoutInCell="1" locked="0" relativeHeight="0" simplePos="0">
            <wp:simplePos x="0" y="0"/>
            <wp:positionH relativeFrom="margin">
              <wp:posOffset>5123180</wp:posOffset>
            </wp:positionH>
            <wp:positionV relativeFrom="margin">
              <wp:posOffset>1270635</wp:posOffset>
            </wp:positionV>
            <wp:extent cx="1306830" cy="1187450"/>
            <wp:effectExtent b="0" l="0" r="0" t="0"/>
            <wp:wrapSquare wrapText="bothSides" distB="0" distT="0" distL="114300" distR="114300"/>
            <wp:docPr descr="Une image contenant Graphique, graphisme, Police, texte&#10;&#10;Description générée automatiquement" id="2133928358" name="image29.png"/>
            <a:graphic>
              <a:graphicData uri="http://schemas.openxmlformats.org/drawingml/2006/picture">
                <pic:pic>
                  <pic:nvPicPr>
                    <pic:cNvPr descr="Une image contenant Graphique, graphisme, Police, texte&#10;&#10;Description générée automatiquement" id="0" name="image29.png"/>
                    <pic:cNvPicPr preferRelativeResize="0"/>
                  </pic:nvPicPr>
                  <pic:blipFill>
                    <a:blip r:embed="rId19"/>
                    <a:srcRect b="0" l="0" r="0" t="0"/>
                    <a:stretch>
                      <a:fillRect/>
                    </a:stretch>
                  </pic:blipFill>
                  <pic:spPr>
                    <a:xfrm>
                      <a:off x="0" y="0"/>
                      <a:ext cx="1306830" cy="1187450"/>
                    </a:xfrm>
                    <a:prstGeom prst="rect"/>
                    <a:ln/>
                  </pic:spPr>
                </pic:pic>
              </a:graphicData>
            </a:graphic>
          </wp:anchor>
        </w:drawing>
      </w:r>
      <w:r w:rsidDel="00000000" w:rsidR="00000000" w:rsidRPr="00000000">
        <w:rPr>
          <w:rtl w:val="0"/>
        </w:rPr>
        <w:t xml:space="preserve">L’année 2024 a été l'occasion pour l’association de définir une nouvelle feuille de route triennale</w:t>
      </w:r>
      <w:r w:rsidDel="00000000" w:rsidR="00000000" w:rsidRPr="00000000">
        <w:rPr>
          <w:b w:val="1"/>
          <w:rtl w:val="0"/>
        </w:rPr>
        <w:t xml:space="preserve"> </w:t>
      </w:r>
      <w:r w:rsidDel="00000000" w:rsidR="00000000" w:rsidRPr="00000000">
        <w:rPr>
          <w:rtl w:val="0"/>
        </w:rPr>
        <w:t xml:space="preserve">jusqu’à l’horizon 2026, reposant sur les quatre engagements issus du 5</w:t>
      </w:r>
      <w:r w:rsidDel="00000000" w:rsidR="00000000" w:rsidRPr="00000000">
        <w:rPr>
          <w:vertAlign w:val="superscript"/>
          <w:rtl w:val="0"/>
        </w:rPr>
        <w:t xml:space="preserve">e</w:t>
      </w:r>
      <w:r w:rsidDel="00000000" w:rsidR="00000000" w:rsidRPr="00000000">
        <w:rPr>
          <w:rtl w:val="0"/>
        </w:rPr>
        <w:t xml:space="preserve"> Congrès national des élus au numérique, et en s’appuyant sur des groupes de travail et des laboratoires impliquant directement les maires, élus délégués au numérique et directions de services des collectivités membres.</w:t>
      </w:r>
    </w:p>
    <w:p w:rsidR="00000000" w:rsidDel="00000000" w:rsidP="00000000" w:rsidRDefault="00000000" w:rsidRPr="00000000" w14:paraId="000001EB">
      <w:pPr>
        <w:spacing w:after="0" w:lineRule="auto"/>
        <w:jc w:val="both"/>
        <w:rPr/>
      </w:pPr>
      <w:r w:rsidDel="00000000" w:rsidR="00000000" w:rsidRPr="00000000">
        <w:rPr>
          <w:rtl w:val="0"/>
        </w:rPr>
        <w:br w:type="textWrapping"/>
        <w:t xml:space="preserve">La place grandissante du numérique, la rapidité des évolutions sociétales et techniques, transforment les besoins des collectivités qui font face à de nombreux défis : inclusion, obligations légales, participation citoyenne, gestion financière, prévention des risques et transition écologique. </w:t>
      </w:r>
      <w:r w:rsidDel="00000000" w:rsidR="00000000" w:rsidRPr="00000000">
        <w:rPr>
          <w:b w:val="1"/>
          <w:rtl w:val="0"/>
        </w:rPr>
        <w:t xml:space="preserve">Les groupes de travail mis en place par Villes Internet ont permis de confirmer l’importance du</w:t>
      </w:r>
      <w:r w:rsidDel="00000000" w:rsidR="00000000" w:rsidRPr="00000000">
        <w:rPr>
          <w:rtl w:val="0"/>
        </w:rPr>
        <w:t xml:space="preserve"> </w:t>
      </w:r>
      <w:r w:rsidDel="00000000" w:rsidR="00000000" w:rsidRPr="00000000">
        <w:rPr>
          <w:b w:val="1"/>
          <w:rtl w:val="0"/>
        </w:rPr>
        <w:t xml:space="preserve">partage d’expérience</w:t>
      </w:r>
      <w:r w:rsidDel="00000000" w:rsidR="00000000" w:rsidRPr="00000000">
        <w:rPr>
          <w:rtl w:val="0"/>
        </w:rPr>
        <w:t xml:space="preserve"> inscrit dans l’ADN de l’association depuis sa création, tout en soulignant des besoins serviciels plus spécifiques pour accompagner les collectivités : acculturation des élus et de leurs collaborateurs aux enjeux du numérique, facilitation de la veille active des projets déjà réalisés, animation du réseau des acteurs publics engagés pour le numérique citoyen, outillage de l’auto-évaluation de la politique publique numérique pour mieux penser les évolutions stratégiques, valorisation/communication des services numériques locaux, ou d’autres accompagnements comme des réponses communes à des appels à projet.</w:t>
      </w:r>
    </w:p>
    <w:p w:rsidR="00000000" w:rsidDel="00000000" w:rsidP="00000000" w:rsidRDefault="00000000" w:rsidRPr="00000000" w14:paraId="000001EC">
      <w:pPr>
        <w:jc w:val="both"/>
        <w:rPr/>
      </w:pPr>
      <w:r w:rsidDel="00000000" w:rsidR="00000000" w:rsidRPr="00000000">
        <w:rPr>
          <w:rtl w:val="0"/>
        </w:rPr>
        <w:br w:type="textWrapping"/>
      </w:r>
      <w:r w:rsidDel="00000000" w:rsidR="00000000" w:rsidRPr="00000000">
        <w:rPr>
          <w:b w:val="1"/>
          <w:rtl w:val="0"/>
        </w:rPr>
        <w:t xml:space="preserve">Ces évolutions seront d’abord visibles dans le programme d’animation auprès des collectivités membres</w:t>
      </w:r>
      <w:r w:rsidDel="00000000" w:rsidR="00000000" w:rsidRPr="00000000">
        <w:rPr>
          <w:rtl w:val="0"/>
        </w:rPr>
        <w:t xml:space="preserve"> : à l’issue du 6</w:t>
      </w:r>
      <w:r w:rsidDel="00000000" w:rsidR="00000000" w:rsidRPr="00000000">
        <w:rPr>
          <w:vertAlign w:val="superscript"/>
          <w:rtl w:val="0"/>
        </w:rPr>
        <w:t xml:space="preserve">e</w:t>
      </w:r>
      <w:r w:rsidDel="00000000" w:rsidR="00000000" w:rsidRPr="00000000">
        <w:rPr>
          <w:rtl w:val="0"/>
        </w:rPr>
        <w:t xml:space="preserve"> Congrès, dont le format a été repensé cette année, la nouvelle saison des webinaires “C’est pour vous” sera présentée en distanciel le 27 février. Quatre cycles thématiques la composent, pour permettre à l’ensemble du réseau d’acteurs publics de synchroniser leur veille et de partager leurs questionnements et projets phares, tout en bénéficiant d’un éclairage expert sur les enjeux nationaux.</w:t>
      </w:r>
    </w:p>
    <w:p w:rsidR="00000000" w:rsidDel="00000000" w:rsidP="00000000" w:rsidRDefault="00000000" w:rsidRPr="00000000" w14:paraId="000001ED">
      <w:pPr>
        <w:jc w:val="both"/>
        <w:rPr/>
      </w:pPr>
      <w:r w:rsidDel="00000000" w:rsidR="00000000" w:rsidRPr="00000000">
        <w:rPr>
          <w:rtl w:val="0"/>
        </w:rPr>
        <w:br w:type="textWrapping"/>
      </w:r>
      <w:r w:rsidDel="00000000" w:rsidR="00000000" w:rsidRPr="00000000">
        <w:drawing>
          <wp:anchor allowOverlap="1" behindDoc="0" distB="57150" distT="57150" distL="57150" distR="57150" hidden="0" layoutInCell="1" locked="0" relativeHeight="0" simplePos="0">
            <wp:simplePos x="0" y="0"/>
            <wp:positionH relativeFrom="column">
              <wp:posOffset>687233</wp:posOffset>
            </wp:positionH>
            <wp:positionV relativeFrom="paragraph">
              <wp:posOffset>123825</wp:posOffset>
            </wp:positionV>
            <wp:extent cx="5108893" cy="2900298"/>
            <wp:effectExtent b="0" l="0" r="0" t="0"/>
            <wp:wrapSquare wrapText="bothSides" distB="57150" distT="57150" distL="57150" distR="57150"/>
            <wp:docPr descr="Une image contenant texte, capture d’écran, logiciel, Site web&#10;&#10;Le contenu généré par l’IA peut être incorrect." id="2133928354" name="image14.png"/>
            <a:graphic>
              <a:graphicData uri="http://schemas.openxmlformats.org/drawingml/2006/picture">
                <pic:pic>
                  <pic:nvPicPr>
                    <pic:cNvPr descr="Une image contenant texte, capture d’écran, logiciel, Site web&#10;&#10;Le contenu généré par l’IA peut être incorrect." id="0" name="image14.png"/>
                    <pic:cNvPicPr preferRelativeResize="0"/>
                  </pic:nvPicPr>
                  <pic:blipFill>
                    <a:blip r:embed="rId31"/>
                    <a:srcRect b="0" l="0" r="0" t="0"/>
                    <a:stretch>
                      <a:fillRect/>
                    </a:stretch>
                  </pic:blipFill>
                  <pic:spPr>
                    <a:xfrm>
                      <a:off x="0" y="0"/>
                      <a:ext cx="5108893" cy="2900298"/>
                    </a:xfrm>
                    <a:prstGeom prst="rect"/>
                    <a:ln/>
                  </pic:spPr>
                </pic:pic>
              </a:graphicData>
            </a:graphic>
          </wp:anchor>
        </w:drawing>
      </w:r>
    </w:p>
    <w:p w:rsidR="00000000" w:rsidDel="00000000" w:rsidP="00000000" w:rsidRDefault="00000000" w:rsidRPr="00000000" w14:paraId="000001EE">
      <w:pPr>
        <w:jc w:val="both"/>
        <w:rPr/>
      </w:pPr>
      <w:r w:rsidDel="00000000" w:rsidR="00000000" w:rsidRPr="00000000">
        <w:rPr>
          <w:rtl w:val="0"/>
        </w:rPr>
      </w:r>
    </w:p>
    <w:p w:rsidR="00000000" w:rsidDel="00000000" w:rsidP="00000000" w:rsidRDefault="00000000" w:rsidRPr="00000000" w14:paraId="000001EF">
      <w:pPr>
        <w:jc w:val="both"/>
        <w:rPr/>
      </w:pPr>
      <w:r w:rsidDel="00000000" w:rsidR="00000000" w:rsidRPr="00000000">
        <w:rPr>
          <w:rtl w:val="0"/>
        </w:rPr>
        <w:br w:type="textWrapping"/>
      </w:r>
    </w:p>
    <w:p w:rsidR="00000000" w:rsidDel="00000000" w:rsidP="00000000" w:rsidRDefault="00000000" w:rsidRPr="00000000" w14:paraId="000001F0">
      <w:pPr>
        <w:jc w:val="both"/>
        <w:rPr/>
      </w:pPr>
      <w:r w:rsidDel="00000000" w:rsidR="00000000" w:rsidRPr="00000000">
        <w:rPr>
          <w:rtl w:val="0"/>
        </w:rPr>
      </w:r>
    </w:p>
    <w:p w:rsidR="00000000" w:rsidDel="00000000" w:rsidP="00000000" w:rsidRDefault="00000000" w:rsidRPr="00000000" w14:paraId="000001F1">
      <w:pPr>
        <w:jc w:val="both"/>
        <w:rPr/>
      </w:pPr>
      <w:r w:rsidDel="00000000" w:rsidR="00000000" w:rsidRPr="00000000">
        <w:rPr>
          <w:rtl w:val="0"/>
        </w:rPr>
      </w:r>
    </w:p>
    <w:p w:rsidR="00000000" w:rsidDel="00000000" w:rsidP="00000000" w:rsidRDefault="00000000" w:rsidRPr="00000000" w14:paraId="000001F2">
      <w:pPr>
        <w:jc w:val="both"/>
        <w:rPr/>
      </w:pPr>
      <w:r w:rsidDel="00000000" w:rsidR="00000000" w:rsidRPr="00000000">
        <w:rPr>
          <w:rtl w:val="0"/>
        </w:rPr>
      </w:r>
    </w:p>
    <w:p w:rsidR="00000000" w:rsidDel="00000000" w:rsidP="00000000" w:rsidRDefault="00000000" w:rsidRPr="00000000" w14:paraId="000001F3">
      <w:pPr>
        <w:jc w:val="both"/>
        <w:rPr/>
      </w:pPr>
      <w:r w:rsidDel="00000000" w:rsidR="00000000" w:rsidRPr="00000000">
        <w:rPr>
          <w:rtl w:val="0"/>
        </w:rPr>
      </w:r>
    </w:p>
    <w:p w:rsidR="00000000" w:rsidDel="00000000" w:rsidP="00000000" w:rsidRDefault="00000000" w:rsidRPr="00000000" w14:paraId="000001F4">
      <w:pPr>
        <w:jc w:val="both"/>
        <w:rPr/>
      </w:pPr>
      <w:r w:rsidDel="00000000" w:rsidR="00000000" w:rsidRPr="00000000">
        <w:rPr>
          <w:rtl w:val="0"/>
        </w:rPr>
      </w:r>
    </w:p>
    <w:p w:rsidR="00000000" w:rsidDel="00000000" w:rsidP="00000000" w:rsidRDefault="00000000" w:rsidRPr="00000000" w14:paraId="000001F5">
      <w:pPr>
        <w:jc w:val="both"/>
        <w:rPr/>
      </w:pPr>
      <w:r w:rsidDel="00000000" w:rsidR="00000000" w:rsidRPr="00000000">
        <w:rPr>
          <w:rtl w:val="0"/>
        </w:rPr>
      </w:r>
    </w:p>
    <w:p w:rsidR="00000000" w:rsidDel="00000000" w:rsidP="00000000" w:rsidRDefault="00000000" w:rsidRPr="00000000" w14:paraId="000001F6">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1F7">
      <w:pPr>
        <w:jc w:val="both"/>
        <w:rPr/>
      </w:pPr>
      <w:r w:rsidDel="00000000" w:rsidR="00000000" w:rsidRPr="00000000">
        <w:rPr>
          <w:rtl w:val="0"/>
        </w:rPr>
        <w:t xml:space="preserve">Support essentiel du partage d’expérience, l’</w:t>
      </w:r>
      <w:r w:rsidDel="00000000" w:rsidR="00000000" w:rsidRPr="00000000">
        <w:rPr>
          <w:i w:val="1"/>
          <w:rtl w:val="0"/>
        </w:rPr>
        <w:t xml:space="preserve">Atlaas</w:t>
      </w:r>
      <w:r w:rsidDel="00000000" w:rsidR="00000000" w:rsidRPr="00000000">
        <w:rPr>
          <w:rtl w:val="0"/>
        </w:rPr>
        <w:t xml:space="preserve"> conçu par Villes Internet dès 2016 connaîtra également des évolutions d’interfaces et de parcours utilisateurs pour mieux servir les besoins identifiés. </w:t>
      </w:r>
      <w:r w:rsidDel="00000000" w:rsidR="00000000" w:rsidRPr="00000000">
        <w:rPr>
          <w:b w:val="1"/>
          <w:rtl w:val="0"/>
        </w:rPr>
        <w:t xml:space="preserve">Avec cette plateforme, les membres de Villes Internet disposent de la</w:t>
      </w:r>
      <w:r w:rsidDel="00000000" w:rsidR="00000000" w:rsidRPr="00000000">
        <w:rPr>
          <w:rtl w:val="0"/>
        </w:rPr>
        <w:t xml:space="preserve"> </w:t>
      </w:r>
      <w:r w:rsidDel="00000000" w:rsidR="00000000" w:rsidRPr="00000000">
        <w:rPr>
          <w:b w:val="1"/>
          <w:rtl w:val="0"/>
        </w:rPr>
        <w:t xml:space="preserve">plus grande base de données d'actions numériques locales françaises </w:t>
      </w:r>
      <w:r w:rsidDel="00000000" w:rsidR="00000000" w:rsidRPr="00000000">
        <w:rPr>
          <w:rtl w:val="0"/>
        </w:rPr>
        <w:t xml:space="preserve">: les évolutions prévues doivent outiller les collectivités utilisatrices pour faciliter la curation d’informations sur certains critères de recherche, la mise en commun des réalisations et l'analyse de leur politique publique numérique.</w:t>
      </w:r>
    </w:p>
    <w:p w:rsidR="00000000" w:rsidDel="00000000" w:rsidP="00000000" w:rsidRDefault="00000000" w:rsidRPr="00000000" w14:paraId="000001F8">
      <w:pPr>
        <w:jc w:val="both"/>
        <w:rPr/>
      </w:pPr>
      <w:r w:rsidDel="00000000" w:rsidR="00000000" w:rsidRPr="00000000">
        <w:rPr/>
        <w:drawing>
          <wp:inline distB="114300" distT="114300" distL="114300" distR="114300">
            <wp:extent cx="6588842" cy="1882526"/>
            <wp:effectExtent b="0" l="0" r="0" t="0"/>
            <wp:docPr descr="Une image contenant diagramme, texte, ligne, carte&#10;&#10;Le contenu généré par l’IA peut être incorrect." id="2133928359" name="image6.png"/>
            <a:graphic>
              <a:graphicData uri="http://schemas.openxmlformats.org/drawingml/2006/picture">
                <pic:pic>
                  <pic:nvPicPr>
                    <pic:cNvPr descr="Une image contenant diagramme, texte, ligne, carte&#10;&#10;Le contenu généré par l’IA peut être incorrect." id="0" name="image6.png"/>
                    <pic:cNvPicPr preferRelativeResize="0"/>
                  </pic:nvPicPr>
                  <pic:blipFill>
                    <a:blip r:embed="rId32"/>
                    <a:srcRect b="0" l="0" r="0" t="0"/>
                    <a:stretch>
                      <a:fillRect/>
                    </a:stretch>
                  </pic:blipFill>
                  <pic:spPr>
                    <a:xfrm>
                      <a:off x="0" y="0"/>
                      <a:ext cx="6588842" cy="1882526"/>
                    </a:xfrm>
                    <a:prstGeom prst="rect"/>
                    <a:ln/>
                  </pic:spPr>
                </pic:pic>
              </a:graphicData>
            </a:graphic>
          </wp:inline>
        </w:drawing>
      </w:r>
      <w:r w:rsidDel="00000000" w:rsidR="00000000" w:rsidRPr="00000000">
        <w:rPr>
          <w:rtl w:val="0"/>
        </w:rPr>
        <w:br w:type="textWrapping"/>
      </w:r>
    </w:p>
    <w:p w:rsidR="00000000" w:rsidDel="00000000" w:rsidP="00000000" w:rsidRDefault="00000000" w:rsidRPr="00000000" w14:paraId="000001F9">
      <w:pPr>
        <w:jc w:val="both"/>
        <w:rPr/>
      </w:pPr>
      <w:r w:rsidDel="00000000" w:rsidR="00000000" w:rsidRPr="00000000">
        <w:rPr>
          <w:b w:val="1"/>
          <w:rtl w:val="0"/>
        </w:rPr>
        <w:t xml:space="preserve">C’est dans ce cadre qu’un nouveau service prévu dès mars 2025 permettra aux collectivités</w:t>
      </w:r>
      <w:r w:rsidDel="00000000" w:rsidR="00000000" w:rsidRPr="00000000">
        <w:rPr>
          <w:b w:val="1"/>
          <w:vertAlign w:val="superscript"/>
        </w:rPr>
        <w:footnoteReference w:customMarkFollows="0" w:id="0"/>
      </w:r>
      <w:r w:rsidDel="00000000" w:rsidR="00000000" w:rsidRPr="00000000">
        <w:rPr>
          <w:b w:val="1"/>
          <w:rtl w:val="0"/>
        </w:rPr>
        <w:t xml:space="preserve"> d’adresser les questions de</w:t>
      </w:r>
      <w:r w:rsidDel="00000000" w:rsidR="00000000" w:rsidRPr="00000000">
        <w:rPr>
          <w:rtl w:val="0"/>
        </w:rPr>
        <w:t xml:space="preserve"> </w:t>
      </w:r>
      <w:r w:rsidDel="00000000" w:rsidR="00000000" w:rsidRPr="00000000">
        <w:rPr>
          <w:b w:val="1"/>
          <w:rtl w:val="0"/>
        </w:rPr>
        <w:t xml:space="preserve">communication publique</w:t>
      </w:r>
      <w:r w:rsidDel="00000000" w:rsidR="00000000" w:rsidRPr="00000000">
        <w:rPr>
          <w:rtl w:val="0"/>
        </w:rPr>
        <w:t xml:space="preserve"> sur les services numériques à destination des citoyens, de valorisation des projets à l’interne comme à l’externe, et de recul stratégique pour penser la transition vers les nouvelles mandatures de 2026.</w:t>
      </w:r>
    </w:p>
    <w:p w:rsidR="00000000" w:rsidDel="00000000" w:rsidP="00000000" w:rsidRDefault="00000000" w:rsidRPr="00000000" w14:paraId="000001FA">
      <w:pPr>
        <w:jc w:val="both"/>
        <w:rPr/>
      </w:pPr>
      <w:r w:rsidDel="00000000" w:rsidR="00000000" w:rsidRPr="00000000">
        <w:rPr/>
        <w:drawing>
          <wp:inline distB="114300" distT="114300" distL="114300" distR="114300">
            <wp:extent cx="4514850" cy="2457450"/>
            <wp:effectExtent b="0" l="0" r="0" t="0"/>
            <wp:docPr descr="Une image contenant texte, capture d’écran, diagramme, logiciel&#10;&#10;Le contenu généré par l’IA peut être incorrect." id="2133928360" name="image7.png"/>
            <a:graphic>
              <a:graphicData uri="http://schemas.openxmlformats.org/drawingml/2006/picture">
                <pic:pic>
                  <pic:nvPicPr>
                    <pic:cNvPr descr="Une image contenant texte, capture d’écran, diagramme, logiciel&#10;&#10;Le contenu généré par l’IA peut être incorrect." id="0" name="image7.png"/>
                    <pic:cNvPicPr preferRelativeResize="0"/>
                  </pic:nvPicPr>
                  <pic:blipFill>
                    <a:blip r:embed="rId33"/>
                    <a:srcRect b="0" l="0" r="0" t="0"/>
                    <a:stretch>
                      <a:fillRect/>
                    </a:stretch>
                  </pic:blipFill>
                  <pic:spPr>
                    <a:xfrm>
                      <a:off x="0" y="0"/>
                      <a:ext cx="4514850" cy="2457450"/>
                    </a:xfrm>
                    <a:prstGeom prst="rect"/>
                    <a:ln/>
                  </pic:spPr>
                </pic:pic>
              </a:graphicData>
            </a:graphic>
          </wp:inline>
        </w:drawing>
      </w:r>
      <w:r w:rsidDel="00000000" w:rsidR="00000000" w:rsidRPr="00000000">
        <w:rPr>
          <w:rtl w:val="0"/>
        </w:rPr>
      </w:r>
    </w:p>
    <w:p w:rsidR="00000000" w:rsidDel="00000000" w:rsidP="00000000" w:rsidRDefault="00000000" w:rsidRPr="00000000" w14:paraId="000001FB">
      <w:pPr>
        <w:jc w:val="both"/>
        <w:rPr>
          <w:highlight w:val="white"/>
        </w:rPr>
      </w:pPr>
      <w:r w:rsidDel="00000000" w:rsidR="00000000" w:rsidRPr="00000000">
        <w:rPr>
          <w:rtl w:val="0"/>
        </w:rPr>
        <w:t xml:space="preserve">Les collectivités qui le souhaitent pourront ainsi obtenir des documents opérationnels et mis en page : les informations sont directement issues des actions renseignées dans l’Atlaas, dans une</w:t>
      </w:r>
      <w:r w:rsidDel="00000000" w:rsidR="00000000" w:rsidRPr="00000000">
        <w:rPr>
          <w:highlight w:val="white"/>
          <w:rtl w:val="0"/>
        </w:rPr>
        <w:t xml:space="preserve"> version plus synthétique pour faciliter l’analyse et le partage entre élus et directions de services, la comparaison avec des territoires similaires et la mise en avant des actions phares auprès des usagers des services publics.</w:t>
      </w:r>
    </w:p>
    <w:p w:rsidR="00000000" w:rsidDel="00000000" w:rsidP="00000000" w:rsidRDefault="00000000" w:rsidRPr="00000000" w14:paraId="000001FC">
      <w:pPr>
        <w:jc w:val="both"/>
        <w:rPr>
          <w:sz w:val="10"/>
          <w:szCs w:val="10"/>
          <w:highlight w:val="white"/>
        </w:rPr>
      </w:pPr>
      <w:r w:rsidDel="00000000" w:rsidR="00000000" w:rsidRPr="00000000">
        <w:rPr>
          <w:rtl w:val="0"/>
        </w:rPr>
      </w:r>
    </w:p>
    <w:p w:rsidR="00000000" w:rsidDel="00000000" w:rsidP="00000000" w:rsidRDefault="00000000" w:rsidRPr="00000000" w14:paraId="000001FD">
      <w:pPr>
        <w:spacing w:after="0" w:lineRule="auto"/>
        <w:jc w:val="center"/>
        <w:rPr>
          <w:color w:val="1155cc"/>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FE">
      <w:pPr>
        <w:spacing w:after="0" w:lineRule="auto"/>
        <w:jc w:val="center"/>
        <w:rPr>
          <w:b w:val="1"/>
          <w:color w:val="1155cc"/>
          <w:sz w:val="24"/>
          <w:szCs w:val="24"/>
        </w:rPr>
      </w:pPr>
      <w:r w:rsidDel="00000000" w:rsidR="00000000" w:rsidRPr="00000000">
        <w:rPr>
          <w:rtl w:val="0"/>
        </w:rPr>
      </w:r>
    </w:p>
    <w:p w:rsidR="00000000" w:rsidDel="00000000" w:rsidP="00000000" w:rsidRDefault="00000000" w:rsidRPr="00000000" w14:paraId="000001FF">
      <w:pPr>
        <w:spacing w:after="0" w:lineRule="auto"/>
        <w:jc w:val="center"/>
        <w:rPr>
          <w:b w:val="1"/>
          <w:color w:val="1155cc"/>
          <w:sz w:val="24"/>
          <w:szCs w:val="24"/>
        </w:rPr>
      </w:pPr>
      <w:r w:rsidDel="00000000" w:rsidR="00000000" w:rsidRPr="00000000">
        <w:rPr>
          <w:b w:val="1"/>
          <w:color w:val="1155cc"/>
          <w:sz w:val="32"/>
          <w:szCs w:val="32"/>
        </w:rPr>
        <w:drawing>
          <wp:anchor allowOverlap="1" behindDoc="0" distB="0" distT="0" distL="114300" distR="114300" hidden="0" layoutInCell="1" locked="0" relativeHeight="0" simplePos="0">
            <wp:simplePos x="0" y="0"/>
            <wp:positionH relativeFrom="margin">
              <wp:posOffset>5213350</wp:posOffset>
            </wp:positionH>
            <wp:positionV relativeFrom="margin">
              <wp:posOffset>275590</wp:posOffset>
            </wp:positionV>
            <wp:extent cx="1306830" cy="1187450"/>
            <wp:effectExtent b="0" l="0" r="0" t="0"/>
            <wp:wrapSquare wrapText="bothSides" distB="0" distT="0" distL="114300" distR="114300"/>
            <wp:docPr descr="Une image contenant Graphique, graphisme, Police, texte&#10;&#10;Description générée automatiquement" id="2133928355" name="image29.png"/>
            <a:graphic>
              <a:graphicData uri="http://schemas.openxmlformats.org/drawingml/2006/picture">
                <pic:pic>
                  <pic:nvPicPr>
                    <pic:cNvPr descr="Une image contenant Graphique, graphisme, Police, texte&#10;&#10;Description générée automatiquement" id="0" name="image29.png"/>
                    <pic:cNvPicPr preferRelativeResize="0"/>
                  </pic:nvPicPr>
                  <pic:blipFill>
                    <a:blip r:embed="rId19"/>
                    <a:srcRect b="0" l="0" r="0" t="0"/>
                    <a:stretch>
                      <a:fillRect/>
                    </a:stretch>
                  </pic:blipFill>
                  <pic:spPr>
                    <a:xfrm>
                      <a:off x="0" y="0"/>
                      <a:ext cx="1306830" cy="1187450"/>
                    </a:xfrm>
                    <a:prstGeom prst="rect"/>
                    <a:ln/>
                  </pic:spPr>
                </pic:pic>
              </a:graphicData>
            </a:graphic>
          </wp:anchor>
        </w:drawing>
      </w:r>
      <w:r w:rsidDel="00000000" w:rsidR="00000000" w:rsidRPr="00000000">
        <w:rPr>
          <w:rtl w:val="0"/>
        </w:rPr>
      </w:r>
    </w:p>
    <w:p w:rsidR="00000000" w:rsidDel="00000000" w:rsidP="00000000" w:rsidRDefault="00000000" w:rsidRPr="00000000" w14:paraId="00000200">
      <w:pPr>
        <w:spacing w:after="0" w:lineRule="auto"/>
        <w:jc w:val="center"/>
        <w:rPr>
          <w:b w:val="1"/>
          <w:color w:val="1155cc"/>
          <w:sz w:val="24"/>
          <w:szCs w:val="24"/>
        </w:rPr>
      </w:pPr>
      <w:r w:rsidDel="00000000" w:rsidR="00000000" w:rsidRPr="00000000">
        <w:rPr>
          <w:b w:val="1"/>
          <w:color w:val="1155cc"/>
          <w:sz w:val="24"/>
          <w:szCs w:val="24"/>
          <w:rtl w:val="0"/>
        </w:rPr>
        <w:t xml:space="preserve">Carte d’identité de Villes Internet</w:t>
      </w:r>
    </w:p>
    <w:p w:rsidR="00000000" w:rsidDel="00000000" w:rsidP="00000000" w:rsidRDefault="00000000" w:rsidRPr="00000000" w14:paraId="00000201">
      <w:pPr>
        <w:spacing w:after="0" w:lineRule="auto"/>
        <w:jc w:val="center"/>
        <w:rPr>
          <w:b w:val="1"/>
          <w:color w:val="1155cc"/>
          <w:sz w:val="24"/>
          <w:szCs w:val="24"/>
          <w:u w:val="single"/>
        </w:rPr>
      </w:pPr>
      <w:r w:rsidDel="00000000" w:rsidR="00000000" w:rsidRPr="00000000">
        <w:rPr>
          <w:rtl w:val="0"/>
        </w:rPr>
      </w:r>
    </w:p>
    <w:p w:rsidR="00000000" w:rsidDel="00000000" w:rsidP="00000000" w:rsidRDefault="00000000" w:rsidRPr="00000000" w14:paraId="00000202">
      <w:pPr>
        <w:spacing w:after="0" w:line="240" w:lineRule="auto"/>
        <w:jc w:val="center"/>
        <w:rPr>
          <w:color w:val="0563c1"/>
          <w:u w:val="single"/>
        </w:rPr>
      </w:pPr>
      <w:r w:rsidDel="00000000" w:rsidR="00000000" w:rsidRPr="00000000">
        <w:rPr>
          <w:rtl w:val="0"/>
        </w:rPr>
      </w:r>
    </w:p>
    <w:p w:rsidR="00000000" w:rsidDel="00000000" w:rsidP="00000000" w:rsidRDefault="00000000" w:rsidRPr="00000000" w14:paraId="00000203">
      <w:pPr>
        <w:spacing w:after="0" w:line="240" w:lineRule="auto"/>
        <w:jc w:val="both"/>
        <w:rPr/>
      </w:pPr>
      <w:r w:rsidDel="00000000" w:rsidR="00000000" w:rsidRPr="00000000">
        <w:rPr>
          <w:rtl w:val="0"/>
        </w:rPr>
        <w:t xml:space="preserve">Villes Internet </w:t>
      </w:r>
      <w:hyperlink r:id="rId34">
        <w:r w:rsidDel="00000000" w:rsidR="00000000" w:rsidRPr="00000000">
          <w:rPr>
            <w:color w:val="1155cc"/>
            <w:rtl w:val="0"/>
          </w:rPr>
          <w:t xml:space="preserve">www.villes-internet.net</w:t>
        </w:r>
      </w:hyperlink>
      <w:r w:rsidDel="00000000" w:rsidR="00000000" w:rsidRPr="00000000">
        <w:rPr>
          <w:color w:val="1155cc"/>
          <w:rtl w:val="0"/>
        </w:rPr>
        <w:t xml:space="preserve"> </w:t>
      </w:r>
      <w:r w:rsidDel="00000000" w:rsidR="00000000" w:rsidRPr="00000000">
        <w:rPr>
          <w:rtl w:val="0"/>
        </w:rPr>
        <w:t xml:space="preserve">est une association régie par la loi 1901, à but non lucratif, imaginée par Florence DURAND-TORNARE dès 1998 et fondée en 2002. Transpolitique, elle rassemble plus de 11 000 élus, agents et acteurs locaux pour le développement de l’Internet citoyen et du numérique urbain dans les territoires.</w:t>
      </w:r>
    </w:p>
    <w:p w:rsidR="00000000" w:rsidDel="00000000" w:rsidP="00000000" w:rsidRDefault="00000000" w:rsidRPr="00000000" w14:paraId="00000204">
      <w:pPr>
        <w:spacing w:after="0" w:line="240" w:lineRule="auto"/>
        <w:jc w:val="both"/>
        <w:rPr/>
      </w:pPr>
      <w:r w:rsidDel="00000000" w:rsidR="00000000" w:rsidRPr="00000000">
        <w:rPr>
          <w:rtl w:val="0"/>
        </w:rPr>
      </w:r>
    </w:p>
    <w:p w:rsidR="00000000" w:rsidDel="00000000" w:rsidP="00000000" w:rsidRDefault="00000000" w:rsidRPr="00000000" w14:paraId="00000205">
      <w:pPr>
        <w:spacing w:after="0" w:line="240" w:lineRule="auto"/>
        <w:jc w:val="both"/>
        <w:rPr/>
      </w:pPr>
      <w:r w:rsidDel="00000000" w:rsidR="00000000" w:rsidRPr="00000000">
        <w:rPr>
          <w:rtl w:val="0"/>
        </w:rPr>
        <w:t xml:space="preserve">Une frise historique permet de retracer son histoire de 1999 à 2020 </w:t>
      </w:r>
      <w:hyperlink r:id="rId35">
        <w:r w:rsidDel="00000000" w:rsidR="00000000" w:rsidRPr="00000000">
          <w:rPr>
            <w:color w:val="0563c1"/>
            <w:u w:val="single"/>
            <w:rtl w:val="0"/>
          </w:rPr>
          <w:t xml:space="preserve">https://internetcitoyen.fr/</w:t>
        </w:r>
      </w:hyperlink>
      <w:r w:rsidDel="00000000" w:rsidR="00000000" w:rsidRPr="00000000">
        <w:rPr>
          <w:rtl w:val="0"/>
        </w:rPr>
      </w:r>
    </w:p>
    <w:p w:rsidR="00000000" w:rsidDel="00000000" w:rsidP="00000000" w:rsidRDefault="00000000" w:rsidRPr="00000000" w14:paraId="00000206">
      <w:pPr>
        <w:spacing w:after="0" w:line="240" w:lineRule="auto"/>
        <w:jc w:val="both"/>
        <w:rPr/>
      </w:pPr>
      <w:r w:rsidDel="00000000" w:rsidR="00000000" w:rsidRPr="00000000">
        <w:rPr>
          <w:rtl w:val="0"/>
        </w:rPr>
      </w:r>
    </w:p>
    <w:p w:rsidR="00000000" w:rsidDel="00000000" w:rsidP="00000000" w:rsidRDefault="00000000" w:rsidRPr="00000000" w14:paraId="00000207">
      <w:pPr>
        <w:spacing w:after="0" w:line="240" w:lineRule="auto"/>
        <w:jc w:val="both"/>
        <w:rPr>
          <w:sz w:val="16"/>
          <w:szCs w:val="16"/>
        </w:rPr>
      </w:pPr>
      <w:r w:rsidDel="00000000" w:rsidR="00000000" w:rsidRPr="00000000">
        <w:rPr>
          <w:rtl w:val="0"/>
        </w:rPr>
      </w:r>
    </w:p>
    <w:p w:rsidR="00000000" w:rsidDel="00000000" w:rsidP="00000000" w:rsidRDefault="00000000" w:rsidRPr="00000000" w14:paraId="00000208">
      <w:pPr>
        <w:spacing w:after="0" w:line="240" w:lineRule="auto"/>
        <w:jc w:val="both"/>
        <w:rPr>
          <w:b w:val="1"/>
        </w:rPr>
      </w:pPr>
      <w:r w:rsidDel="00000000" w:rsidR="00000000" w:rsidRPr="00000000">
        <w:rPr>
          <w:b w:val="1"/>
          <w:rtl w:val="0"/>
        </w:rPr>
        <w:t xml:space="preserve">Ses Engagements</w:t>
      </w:r>
    </w:p>
    <w:p w:rsidR="00000000" w:rsidDel="00000000" w:rsidP="00000000" w:rsidRDefault="00000000" w:rsidRPr="00000000" w14:paraId="00000209">
      <w:pPr>
        <w:spacing w:after="0" w:line="240" w:lineRule="auto"/>
        <w:jc w:val="both"/>
        <w:rPr>
          <w:sz w:val="16"/>
          <w:szCs w:val="16"/>
        </w:rPr>
      </w:pPr>
      <w:r w:rsidDel="00000000" w:rsidR="00000000" w:rsidRPr="00000000">
        <w:rPr>
          <w:rtl w:val="0"/>
        </w:rPr>
      </w:r>
    </w:p>
    <w:p w:rsidR="00000000" w:rsidDel="00000000" w:rsidP="00000000" w:rsidRDefault="00000000" w:rsidRPr="00000000" w14:paraId="0000020A">
      <w:pPr>
        <w:spacing w:after="0" w:line="240" w:lineRule="auto"/>
        <w:jc w:val="both"/>
        <w:rPr/>
      </w:pPr>
      <w:r w:rsidDel="00000000" w:rsidR="00000000" w:rsidRPr="00000000">
        <w:rPr>
          <w:rtl w:val="0"/>
        </w:rPr>
        <w:t xml:space="preserve">• Garantir l'égalité de l’accès au numérique</w:t>
      </w:r>
    </w:p>
    <w:p w:rsidR="00000000" w:rsidDel="00000000" w:rsidP="00000000" w:rsidRDefault="00000000" w:rsidRPr="00000000" w14:paraId="0000020B">
      <w:pPr>
        <w:spacing w:after="0" w:line="240" w:lineRule="auto"/>
        <w:jc w:val="both"/>
        <w:rPr/>
      </w:pPr>
      <w:r w:rsidDel="00000000" w:rsidR="00000000" w:rsidRPr="00000000">
        <w:rPr>
          <w:rtl w:val="0"/>
        </w:rPr>
        <w:t xml:space="preserve">• Accompagner la stratégie numérique face à l’urgence climatique</w:t>
      </w:r>
    </w:p>
    <w:p w:rsidR="00000000" w:rsidDel="00000000" w:rsidP="00000000" w:rsidRDefault="00000000" w:rsidRPr="00000000" w14:paraId="0000020C">
      <w:pPr>
        <w:spacing w:after="0" w:line="240" w:lineRule="auto"/>
        <w:jc w:val="both"/>
        <w:rPr/>
      </w:pPr>
      <w:r w:rsidDel="00000000" w:rsidR="00000000" w:rsidRPr="00000000">
        <w:rPr>
          <w:rtl w:val="0"/>
        </w:rPr>
        <w:t xml:space="preserve">• Piloter les services publics numériques avec les collectivités locales</w:t>
      </w:r>
    </w:p>
    <w:p w:rsidR="00000000" w:rsidDel="00000000" w:rsidP="00000000" w:rsidRDefault="00000000" w:rsidRPr="00000000" w14:paraId="0000020D">
      <w:pPr>
        <w:spacing w:after="0" w:line="240" w:lineRule="auto"/>
        <w:jc w:val="both"/>
        <w:rPr/>
      </w:pPr>
      <w:r w:rsidDel="00000000" w:rsidR="00000000" w:rsidRPr="00000000">
        <w:rPr>
          <w:rtl w:val="0"/>
        </w:rPr>
        <w:t xml:space="preserve">• Prévenir et réduire durablement les risques numériques</w:t>
      </w:r>
    </w:p>
    <w:p w:rsidR="00000000" w:rsidDel="00000000" w:rsidP="00000000" w:rsidRDefault="00000000" w:rsidRPr="00000000" w14:paraId="0000020E">
      <w:pPr>
        <w:spacing w:after="0" w:line="240" w:lineRule="auto"/>
        <w:jc w:val="both"/>
        <w:rPr/>
      </w:pPr>
      <w:r w:rsidDel="00000000" w:rsidR="00000000" w:rsidRPr="00000000">
        <w:rPr>
          <w:rtl w:val="0"/>
        </w:rPr>
      </w:r>
    </w:p>
    <w:p w:rsidR="00000000" w:rsidDel="00000000" w:rsidP="00000000" w:rsidRDefault="00000000" w:rsidRPr="00000000" w14:paraId="0000020F">
      <w:pPr>
        <w:spacing w:after="0" w:line="240" w:lineRule="auto"/>
        <w:jc w:val="both"/>
        <w:rPr/>
      </w:pPr>
      <w:r w:rsidDel="00000000" w:rsidR="00000000" w:rsidRPr="00000000">
        <w:rPr>
          <w:rtl w:val="0"/>
        </w:rPr>
      </w:r>
    </w:p>
    <w:p w:rsidR="00000000" w:rsidDel="00000000" w:rsidP="00000000" w:rsidRDefault="00000000" w:rsidRPr="00000000" w14:paraId="00000210">
      <w:pPr>
        <w:spacing w:after="0" w:line="240" w:lineRule="auto"/>
        <w:ind w:right="1558"/>
        <w:rPr>
          <w:b w:val="1"/>
        </w:rPr>
      </w:pPr>
      <w:r w:rsidDel="00000000" w:rsidR="00000000" w:rsidRPr="00000000">
        <w:rPr>
          <w:b w:val="1"/>
          <w:rtl w:val="0"/>
        </w:rPr>
        <w:t xml:space="preserve">Ses Valeurs</w:t>
      </w:r>
    </w:p>
    <w:p w:rsidR="00000000" w:rsidDel="00000000" w:rsidP="00000000" w:rsidRDefault="00000000" w:rsidRPr="00000000" w14:paraId="00000211">
      <w:pPr>
        <w:spacing w:after="0" w:line="240" w:lineRule="auto"/>
        <w:ind w:right="1558"/>
        <w:rPr>
          <w:sz w:val="16"/>
          <w:szCs w:val="16"/>
        </w:rPr>
      </w:pPr>
      <w:r w:rsidDel="00000000" w:rsidR="00000000" w:rsidRPr="00000000">
        <w:rPr>
          <w:rtl w:val="0"/>
        </w:rPr>
      </w:r>
    </w:p>
    <w:p w:rsidR="00000000" w:rsidDel="00000000" w:rsidP="00000000" w:rsidRDefault="00000000" w:rsidRPr="00000000" w14:paraId="00000212">
      <w:pPr>
        <w:spacing w:after="0" w:line="240" w:lineRule="auto"/>
        <w:ind w:right="1558"/>
        <w:rPr/>
      </w:pPr>
      <w:r w:rsidDel="00000000" w:rsidR="00000000" w:rsidRPr="00000000">
        <w:rPr>
          <w:rtl w:val="0"/>
        </w:rPr>
        <w:t xml:space="preserve">Confiance, Proximité et Expérience Commune</w:t>
      </w:r>
    </w:p>
    <w:p w:rsidR="00000000" w:rsidDel="00000000" w:rsidP="00000000" w:rsidRDefault="00000000" w:rsidRPr="00000000" w14:paraId="00000213">
      <w:pPr>
        <w:spacing w:after="0" w:line="240" w:lineRule="auto"/>
        <w:ind w:right="1558"/>
        <w:rPr/>
      </w:pPr>
      <w:r w:rsidDel="00000000" w:rsidR="00000000" w:rsidRPr="00000000">
        <w:rPr>
          <w:rtl w:val="0"/>
        </w:rPr>
        <w:t xml:space="preserve">Pour un Numérique citoyen, accessible à tous, partagé par tous, utile à tous.</w:t>
      </w:r>
    </w:p>
    <w:p w:rsidR="00000000" w:rsidDel="00000000" w:rsidP="00000000" w:rsidRDefault="00000000" w:rsidRPr="00000000" w14:paraId="00000214">
      <w:pPr>
        <w:spacing w:after="0" w:line="240" w:lineRule="auto"/>
        <w:ind w:right="1558"/>
        <w:rPr/>
      </w:pPr>
      <w:r w:rsidDel="00000000" w:rsidR="00000000" w:rsidRPr="00000000">
        <w:rPr>
          <w:rtl w:val="0"/>
        </w:rPr>
      </w:r>
    </w:p>
    <w:p w:rsidR="00000000" w:rsidDel="00000000" w:rsidP="00000000" w:rsidRDefault="00000000" w:rsidRPr="00000000" w14:paraId="00000215">
      <w:pPr>
        <w:spacing w:after="0" w:line="240" w:lineRule="auto"/>
        <w:jc w:val="both"/>
        <w:rPr/>
      </w:pPr>
      <w:r w:rsidDel="00000000" w:rsidR="00000000" w:rsidRPr="00000000">
        <w:rPr>
          <w:rtl w:val="0"/>
        </w:rPr>
      </w:r>
    </w:p>
    <w:p w:rsidR="00000000" w:rsidDel="00000000" w:rsidP="00000000" w:rsidRDefault="00000000" w:rsidRPr="00000000" w14:paraId="00000216">
      <w:pPr>
        <w:spacing w:after="0" w:line="240" w:lineRule="auto"/>
        <w:jc w:val="both"/>
        <w:rPr>
          <w:b w:val="1"/>
        </w:rPr>
      </w:pPr>
      <w:r w:rsidDel="00000000" w:rsidR="00000000" w:rsidRPr="00000000">
        <w:rPr>
          <w:b w:val="1"/>
          <w:rtl w:val="0"/>
        </w:rPr>
        <w:t xml:space="preserve">Sa raison d'Etre</w:t>
      </w:r>
    </w:p>
    <w:p w:rsidR="00000000" w:rsidDel="00000000" w:rsidP="00000000" w:rsidRDefault="00000000" w:rsidRPr="00000000" w14:paraId="00000217">
      <w:pPr>
        <w:spacing w:after="0" w:line="240" w:lineRule="auto"/>
        <w:jc w:val="both"/>
        <w:rPr>
          <w:sz w:val="16"/>
          <w:szCs w:val="16"/>
        </w:rPr>
      </w:pPr>
      <w:r w:rsidDel="00000000" w:rsidR="00000000" w:rsidRPr="00000000">
        <w:rPr>
          <w:rtl w:val="0"/>
        </w:rPr>
      </w:r>
    </w:p>
    <w:p w:rsidR="00000000" w:rsidDel="00000000" w:rsidP="00000000" w:rsidRDefault="00000000" w:rsidRPr="00000000" w14:paraId="00000218">
      <w:pPr>
        <w:spacing w:after="0" w:line="240" w:lineRule="auto"/>
        <w:jc w:val="both"/>
        <w:rPr/>
      </w:pPr>
      <w:r w:rsidDel="00000000" w:rsidR="00000000" w:rsidRPr="00000000">
        <w:rPr>
          <w:rtl w:val="0"/>
        </w:rPr>
        <w:t xml:space="preserve">Dans un contexte numérique en perpétuelle évolution, notre mission est d'offrir un soutien expert aux collectivités, en les accompagnant dans la définition, la réalisation et la valorisation de leurs projets, en favorisant les échanges avec leurs concitoyens et les parties prenantes locales.</w:t>
      </w:r>
    </w:p>
    <w:p w:rsidR="00000000" w:rsidDel="00000000" w:rsidP="00000000" w:rsidRDefault="00000000" w:rsidRPr="00000000" w14:paraId="00000219">
      <w:pPr>
        <w:spacing w:after="0" w:line="240" w:lineRule="auto"/>
        <w:jc w:val="both"/>
        <w:rPr/>
      </w:pPr>
      <w:r w:rsidDel="00000000" w:rsidR="00000000" w:rsidRPr="00000000">
        <w:rPr>
          <w:rtl w:val="0"/>
        </w:rPr>
      </w:r>
    </w:p>
    <w:p w:rsidR="00000000" w:rsidDel="00000000" w:rsidP="00000000" w:rsidRDefault="00000000" w:rsidRPr="00000000" w14:paraId="0000021A">
      <w:pPr>
        <w:spacing w:after="0" w:line="240" w:lineRule="auto"/>
        <w:jc w:val="both"/>
        <w:rPr/>
      </w:pPr>
      <w:r w:rsidDel="00000000" w:rsidR="00000000" w:rsidRPr="00000000">
        <w:rPr>
          <w:rtl w:val="0"/>
        </w:rPr>
      </w:r>
    </w:p>
    <w:p w:rsidR="00000000" w:rsidDel="00000000" w:rsidP="00000000" w:rsidRDefault="00000000" w:rsidRPr="00000000" w14:paraId="0000021B">
      <w:pPr>
        <w:spacing w:after="0" w:line="240" w:lineRule="auto"/>
        <w:jc w:val="both"/>
        <w:rPr>
          <w:b w:val="1"/>
        </w:rPr>
      </w:pPr>
      <w:r w:rsidDel="00000000" w:rsidR="00000000" w:rsidRPr="00000000">
        <w:rPr>
          <w:b w:val="1"/>
          <w:rtl w:val="0"/>
        </w:rPr>
        <w:t xml:space="preserve">Ses Métiers</w:t>
      </w:r>
    </w:p>
    <w:p w:rsidR="00000000" w:rsidDel="00000000" w:rsidP="00000000" w:rsidRDefault="00000000" w:rsidRPr="00000000" w14:paraId="0000021C">
      <w:pPr>
        <w:spacing w:after="0" w:line="240" w:lineRule="auto"/>
        <w:jc w:val="both"/>
        <w:rPr>
          <w:sz w:val="16"/>
          <w:szCs w:val="16"/>
        </w:rPr>
      </w:pPr>
      <w:r w:rsidDel="00000000" w:rsidR="00000000" w:rsidRPr="00000000">
        <w:rPr>
          <w:rtl w:val="0"/>
        </w:rPr>
      </w:r>
    </w:p>
    <w:p w:rsidR="00000000" w:rsidDel="00000000" w:rsidP="00000000" w:rsidRDefault="00000000" w:rsidRPr="00000000" w14:paraId="0000021D">
      <w:pPr>
        <w:spacing w:after="0" w:line="240" w:lineRule="auto"/>
        <w:jc w:val="both"/>
        <w:rPr/>
      </w:pPr>
      <w:r w:rsidDel="00000000" w:rsidR="00000000" w:rsidRPr="00000000">
        <w:rPr>
          <w:rtl w:val="0"/>
        </w:rPr>
        <w:t xml:space="preserve">• Sensibiliser à la culture numérique</w:t>
      </w:r>
    </w:p>
    <w:p w:rsidR="00000000" w:rsidDel="00000000" w:rsidP="00000000" w:rsidRDefault="00000000" w:rsidRPr="00000000" w14:paraId="0000021E">
      <w:pPr>
        <w:spacing w:after="0" w:line="240" w:lineRule="auto"/>
        <w:jc w:val="both"/>
        <w:rPr/>
      </w:pPr>
      <w:r w:rsidDel="00000000" w:rsidR="00000000" w:rsidRPr="00000000">
        <w:rPr>
          <w:rtl w:val="0"/>
        </w:rPr>
        <w:t xml:space="preserve">• Informer, délivrer une connaissance approfondie du domaine numérique utile au secteur public</w:t>
      </w:r>
    </w:p>
    <w:p w:rsidR="00000000" w:rsidDel="00000000" w:rsidP="00000000" w:rsidRDefault="00000000" w:rsidRPr="00000000" w14:paraId="0000021F">
      <w:pPr>
        <w:spacing w:after="0" w:line="240" w:lineRule="auto"/>
        <w:jc w:val="both"/>
        <w:rPr/>
      </w:pPr>
      <w:r w:rsidDel="00000000" w:rsidR="00000000" w:rsidRPr="00000000">
        <w:rPr>
          <w:rtl w:val="0"/>
        </w:rPr>
        <w:t xml:space="preserve">• Accompagner l'élu au numérique dans l'exercice de sa mission</w:t>
      </w:r>
    </w:p>
    <w:p w:rsidR="00000000" w:rsidDel="00000000" w:rsidP="00000000" w:rsidRDefault="00000000" w:rsidRPr="00000000" w14:paraId="00000220">
      <w:pPr>
        <w:spacing w:after="0" w:line="240" w:lineRule="auto"/>
        <w:jc w:val="both"/>
        <w:rPr/>
      </w:pPr>
      <w:r w:rsidDel="00000000" w:rsidR="00000000" w:rsidRPr="00000000">
        <w:rPr>
          <w:rtl w:val="0"/>
        </w:rPr>
        <w:t xml:space="preserve">• Proposer des services adaptés pour optimiser le potentiel numérique des collectivités</w:t>
      </w:r>
    </w:p>
    <w:p w:rsidR="00000000" w:rsidDel="00000000" w:rsidP="00000000" w:rsidRDefault="00000000" w:rsidRPr="00000000" w14:paraId="00000221">
      <w:pPr>
        <w:spacing w:after="0" w:line="240" w:lineRule="auto"/>
        <w:jc w:val="both"/>
        <w:rPr/>
      </w:pPr>
      <w:r w:rsidDel="00000000" w:rsidR="00000000" w:rsidRPr="00000000">
        <w:rPr>
          <w:rtl w:val="0"/>
        </w:rPr>
        <w:t xml:space="preserve">• Guider, soutenir et faciliter la mise en œuvre des initiatives numériques</w:t>
      </w:r>
    </w:p>
    <w:p w:rsidR="00000000" w:rsidDel="00000000" w:rsidP="00000000" w:rsidRDefault="00000000" w:rsidRPr="00000000" w14:paraId="00000222">
      <w:pPr>
        <w:spacing w:after="0" w:line="240" w:lineRule="auto"/>
        <w:jc w:val="both"/>
        <w:rPr/>
      </w:pPr>
      <w:r w:rsidDel="00000000" w:rsidR="00000000" w:rsidRPr="00000000">
        <w:rPr>
          <w:rtl w:val="0"/>
        </w:rPr>
        <w:t xml:space="preserve">• Être “caisse de résonnance” pour faire entendre la voix de nos membres</w:t>
      </w:r>
    </w:p>
    <w:p w:rsidR="00000000" w:rsidDel="00000000" w:rsidP="00000000" w:rsidRDefault="00000000" w:rsidRPr="00000000" w14:paraId="00000223">
      <w:pPr>
        <w:spacing w:after="0" w:line="240" w:lineRule="auto"/>
        <w:jc w:val="both"/>
        <w:rPr/>
      </w:pPr>
      <w:r w:rsidDel="00000000" w:rsidR="00000000" w:rsidRPr="00000000">
        <w:rPr>
          <w:rtl w:val="0"/>
        </w:rPr>
        <w:t xml:space="preserve">• Contribuer à dispenser des formations adaptées pour garantir des compétences à jour dans un monde numérique en constante évolution</w:t>
      </w:r>
    </w:p>
    <w:p w:rsidR="00000000" w:rsidDel="00000000" w:rsidP="00000000" w:rsidRDefault="00000000" w:rsidRPr="00000000" w14:paraId="00000224">
      <w:pPr>
        <w:spacing w:after="0" w:line="240" w:lineRule="auto"/>
        <w:jc w:val="both"/>
        <w:rPr/>
      </w:pPr>
      <w:r w:rsidDel="00000000" w:rsidR="00000000" w:rsidRPr="00000000">
        <w:rPr>
          <w:rtl w:val="0"/>
        </w:rPr>
      </w:r>
    </w:p>
    <w:p w:rsidR="00000000" w:rsidDel="00000000" w:rsidP="00000000" w:rsidRDefault="00000000" w:rsidRPr="00000000" w14:paraId="00000225">
      <w:pPr>
        <w:spacing w:after="0" w:line="240" w:lineRule="auto"/>
        <w:jc w:val="both"/>
        <w:rPr/>
      </w:pPr>
      <w:r w:rsidDel="00000000" w:rsidR="00000000" w:rsidRPr="00000000">
        <w:rPr>
          <w:rtl w:val="0"/>
        </w:rPr>
      </w:r>
    </w:p>
    <w:p w:rsidR="00000000" w:rsidDel="00000000" w:rsidP="00000000" w:rsidRDefault="00000000" w:rsidRPr="00000000" w14:paraId="00000226">
      <w:pPr>
        <w:spacing w:after="0" w:line="240" w:lineRule="auto"/>
        <w:jc w:val="both"/>
        <w:rPr/>
      </w:pPr>
      <w:r w:rsidDel="00000000" w:rsidR="00000000" w:rsidRPr="00000000">
        <w:rPr>
          <w:b w:val="1"/>
          <w:rtl w:val="0"/>
        </w:rPr>
        <w:t xml:space="preserve">Ses Services</w:t>
      </w:r>
      <w:r w:rsidDel="00000000" w:rsidR="00000000" w:rsidRPr="00000000">
        <w:rPr>
          <w:rtl w:val="0"/>
        </w:rPr>
        <w:t xml:space="preserve"> </w:t>
      </w:r>
    </w:p>
    <w:p w:rsidR="00000000" w:rsidDel="00000000" w:rsidP="00000000" w:rsidRDefault="00000000" w:rsidRPr="00000000" w14:paraId="00000227">
      <w:pPr>
        <w:spacing w:after="0" w:line="240" w:lineRule="auto"/>
        <w:jc w:val="both"/>
        <w:rPr>
          <w:sz w:val="16"/>
          <w:szCs w:val="16"/>
        </w:rPr>
      </w:pPr>
      <w:r w:rsidDel="00000000" w:rsidR="00000000" w:rsidRPr="00000000">
        <w:rPr>
          <w:rtl w:val="0"/>
        </w:rPr>
      </w:r>
    </w:p>
    <w:p w:rsidR="00000000" w:rsidDel="00000000" w:rsidP="00000000" w:rsidRDefault="00000000" w:rsidRPr="00000000" w14:paraId="00000228">
      <w:pPr>
        <w:widowControl w:val="0"/>
        <w:spacing w:after="0" w:line="240" w:lineRule="auto"/>
        <w:rPr/>
      </w:pPr>
      <w:r w:rsidDel="00000000" w:rsidR="00000000" w:rsidRPr="00000000">
        <w:rPr>
          <w:rtl w:val="0"/>
        </w:rPr>
        <w:t xml:space="preserve">• S’</w:t>
      </w:r>
      <w:r w:rsidDel="00000000" w:rsidR="00000000" w:rsidRPr="00000000">
        <w:rPr>
          <w:b w:val="1"/>
          <w:rtl w:val="0"/>
        </w:rPr>
        <w:t xml:space="preserve">acculturer </w:t>
      </w:r>
      <w:r w:rsidDel="00000000" w:rsidR="00000000" w:rsidRPr="00000000">
        <w:rPr>
          <w:rtl w:val="0"/>
        </w:rPr>
        <w:t xml:space="preserve">aux enjeux du numérique </w:t>
      </w:r>
    </w:p>
    <w:p w:rsidR="00000000" w:rsidDel="00000000" w:rsidP="00000000" w:rsidRDefault="00000000" w:rsidRPr="00000000" w14:paraId="00000229">
      <w:pPr>
        <w:widowControl w:val="0"/>
        <w:spacing w:after="0" w:line="240" w:lineRule="auto"/>
        <w:rPr/>
      </w:pPr>
      <w:r w:rsidDel="00000000" w:rsidR="00000000" w:rsidRPr="00000000">
        <w:rPr>
          <w:rtl w:val="0"/>
        </w:rPr>
        <w:t xml:space="preserve">• Bénéficier d’une</w:t>
      </w:r>
      <w:r w:rsidDel="00000000" w:rsidR="00000000" w:rsidRPr="00000000">
        <w:rPr>
          <w:b w:val="1"/>
          <w:rtl w:val="0"/>
        </w:rPr>
        <w:t xml:space="preserve"> veille </w:t>
      </w:r>
      <w:r w:rsidDel="00000000" w:rsidR="00000000" w:rsidRPr="00000000">
        <w:rPr>
          <w:rtl w:val="0"/>
        </w:rPr>
        <w:t xml:space="preserve">active</w:t>
      </w:r>
    </w:p>
    <w:p w:rsidR="00000000" w:rsidDel="00000000" w:rsidP="00000000" w:rsidRDefault="00000000" w:rsidRPr="00000000" w14:paraId="0000022A">
      <w:pPr>
        <w:widowControl w:val="0"/>
        <w:spacing w:after="0" w:line="240" w:lineRule="auto"/>
        <w:rPr/>
      </w:pPr>
      <w:r w:rsidDel="00000000" w:rsidR="00000000" w:rsidRPr="00000000">
        <w:rPr>
          <w:rtl w:val="0"/>
        </w:rPr>
        <w:t xml:space="preserve">• Faire </w:t>
      </w:r>
      <w:r w:rsidDel="00000000" w:rsidR="00000000" w:rsidRPr="00000000">
        <w:rPr>
          <w:b w:val="1"/>
          <w:rtl w:val="0"/>
        </w:rPr>
        <w:t xml:space="preserve">réseau</w:t>
      </w:r>
      <w:r w:rsidDel="00000000" w:rsidR="00000000" w:rsidRPr="00000000">
        <w:rPr>
          <w:rtl w:val="0"/>
        </w:rPr>
      </w:r>
    </w:p>
    <w:p w:rsidR="00000000" w:rsidDel="00000000" w:rsidP="00000000" w:rsidRDefault="00000000" w:rsidRPr="00000000" w14:paraId="0000022B">
      <w:pPr>
        <w:widowControl w:val="0"/>
        <w:spacing w:after="0" w:line="240" w:lineRule="auto"/>
        <w:rPr/>
      </w:pPr>
      <w:r w:rsidDel="00000000" w:rsidR="00000000" w:rsidRPr="00000000">
        <w:rPr>
          <w:rtl w:val="0"/>
        </w:rPr>
        <w:t xml:space="preserve">• S’</w:t>
      </w:r>
      <w:r w:rsidDel="00000000" w:rsidR="00000000" w:rsidRPr="00000000">
        <w:rPr>
          <w:b w:val="1"/>
          <w:rtl w:val="0"/>
        </w:rPr>
        <w:t xml:space="preserve">auto-évaluer</w:t>
      </w:r>
      <w:r w:rsidDel="00000000" w:rsidR="00000000" w:rsidRPr="00000000">
        <w:rPr>
          <w:rtl w:val="0"/>
        </w:rPr>
      </w:r>
    </w:p>
    <w:p w:rsidR="00000000" w:rsidDel="00000000" w:rsidP="00000000" w:rsidRDefault="00000000" w:rsidRPr="00000000" w14:paraId="0000022C">
      <w:pPr>
        <w:widowControl w:val="0"/>
        <w:spacing w:after="0" w:line="240" w:lineRule="auto"/>
        <w:rPr/>
      </w:pPr>
      <w:r w:rsidDel="00000000" w:rsidR="00000000" w:rsidRPr="00000000">
        <w:rPr>
          <w:rtl w:val="0"/>
        </w:rPr>
        <w:t xml:space="preserve">• </w:t>
      </w:r>
      <w:r w:rsidDel="00000000" w:rsidR="00000000" w:rsidRPr="00000000">
        <w:rPr>
          <w:b w:val="1"/>
          <w:rtl w:val="0"/>
        </w:rPr>
        <w:t xml:space="preserve">Valoriser</w:t>
      </w:r>
      <w:r w:rsidDel="00000000" w:rsidR="00000000" w:rsidRPr="00000000">
        <w:rPr>
          <w:rtl w:val="0"/>
        </w:rPr>
        <w:t xml:space="preserve"> leurs initiatives</w:t>
      </w:r>
    </w:p>
    <w:p w:rsidR="00000000" w:rsidDel="00000000" w:rsidP="00000000" w:rsidRDefault="00000000" w:rsidRPr="00000000" w14:paraId="0000022D">
      <w:pPr>
        <w:widowControl w:val="0"/>
        <w:spacing w:after="0" w:line="240" w:lineRule="auto"/>
        <w:rPr/>
      </w:pPr>
      <w:r w:rsidDel="00000000" w:rsidR="00000000" w:rsidRPr="00000000">
        <w:rPr>
          <w:rtl w:val="0"/>
        </w:rPr>
        <w:t xml:space="preserve">• </w:t>
      </w:r>
      <w:r w:rsidDel="00000000" w:rsidR="00000000" w:rsidRPr="00000000">
        <w:rPr>
          <w:b w:val="1"/>
          <w:rtl w:val="0"/>
        </w:rPr>
        <w:t xml:space="preserve">Solliciter  u</w:t>
      </w:r>
      <w:r w:rsidDel="00000000" w:rsidR="00000000" w:rsidRPr="00000000">
        <w:rPr>
          <w:rtl w:val="0"/>
        </w:rPr>
        <w:t xml:space="preserve">n accompagnement</w:t>
      </w:r>
    </w:p>
    <w:p w:rsidR="00000000" w:rsidDel="00000000" w:rsidP="00000000" w:rsidRDefault="00000000" w:rsidRPr="00000000" w14:paraId="0000022E">
      <w:pPr>
        <w:widowControl w:val="0"/>
        <w:spacing w:after="0" w:line="240" w:lineRule="auto"/>
        <w:rPr/>
      </w:pPr>
      <w:r w:rsidDel="00000000" w:rsidR="00000000" w:rsidRPr="00000000">
        <w:rPr>
          <w:rtl w:val="0"/>
        </w:rPr>
      </w:r>
    </w:p>
    <w:p w:rsidR="00000000" w:rsidDel="00000000" w:rsidP="00000000" w:rsidRDefault="00000000" w:rsidRPr="00000000" w14:paraId="0000022F">
      <w:pPr>
        <w:spacing w:after="0" w:line="240" w:lineRule="auto"/>
        <w:jc w:val="both"/>
        <w:rPr/>
      </w:pPr>
      <w:r w:rsidDel="00000000" w:rsidR="00000000" w:rsidRPr="00000000">
        <w:rPr>
          <w:rtl w:val="0"/>
        </w:rPr>
      </w:r>
    </w:p>
    <w:p w:rsidR="00000000" w:rsidDel="00000000" w:rsidP="00000000" w:rsidRDefault="00000000" w:rsidRPr="00000000" w14:paraId="00000230">
      <w:pPr>
        <w:spacing w:after="0" w:line="240" w:lineRule="auto"/>
        <w:jc w:val="both"/>
        <w:rPr/>
      </w:pPr>
      <w:r w:rsidDel="00000000" w:rsidR="00000000" w:rsidRPr="00000000">
        <w:rPr>
          <w:rtl w:val="0"/>
        </w:rPr>
      </w:r>
    </w:p>
    <w:p w:rsidR="00000000" w:rsidDel="00000000" w:rsidP="00000000" w:rsidRDefault="00000000" w:rsidRPr="00000000" w14:paraId="00000231">
      <w:pPr>
        <w:spacing w:after="0" w:line="240" w:lineRule="auto"/>
        <w:jc w:val="both"/>
        <w:rPr/>
      </w:pPr>
      <w:r w:rsidDel="00000000" w:rsidR="00000000" w:rsidRPr="00000000">
        <w:rPr>
          <w:rtl w:val="0"/>
        </w:rPr>
      </w:r>
    </w:p>
    <w:p w:rsidR="00000000" w:rsidDel="00000000" w:rsidP="00000000" w:rsidRDefault="00000000" w:rsidRPr="00000000" w14:paraId="00000232">
      <w:pPr>
        <w:spacing w:after="0" w:line="240" w:lineRule="auto"/>
        <w:jc w:val="both"/>
        <w:rPr/>
      </w:pPr>
      <w:r w:rsidDel="00000000" w:rsidR="00000000" w:rsidRPr="00000000">
        <w:rPr>
          <w:rtl w:val="0"/>
        </w:rPr>
      </w:r>
    </w:p>
    <w:p w:rsidR="00000000" w:rsidDel="00000000" w:rsidP="00000000" w:rsidRDefault="00000000" w:rsidRPr="00000000" w14:paraId="00000233">
      <w:pPr>
        <w:spacing w:after="0" w:line="240" w:lineRule="auto"/>
        <w:jc w:val="both"/>
        <w:rPr>
          <w:b w:val="1"/>
        </w:rPr>
      </w:pPr>
      <w:r w:rsidDel="00000000" w:rsidR="00000000" w:rsidRPr="00000000">
        <w:rPr>
          <w:b w:val="1"/>
          <w:rtl w:val="0"/>
        </w:rPr>
        <w:t xml:space="preserve">Ses Membres Adhérents</w:t>
      </w:r>
    </w:p>
    <w:p w:rsidR="00000000" w:rsidDel="00000000" w:rsidP="00000000" w:rsidRDefault="00000000" w:rsidRPr="00000000" w14:paraId="00000234">
      <w:pPr>
        <w:spacing w:after="0" w:line="240" w:lineRule="auto"/>
        <w:jc w:val="both"/>
        <w:rPr>
          <w:sz w:val="10"/>
          <w:szCs w:val="10"/>
        </w:rPr>
      </w:pPr>
      <w:r w:rsidDel="00000000" w:rsidR="00000000" w:rsidRPr="00000000">
        <w:rPr>
          <w:rtl w:val="0"/>
        </w:rPr>
      </w:r>
    </w:p>
    <w:p w:rsidR="00000000" w:rsidDel="00000000" w:rsidP="00000000" w:rsidRDefault="00000000" w:rsidRPr="00000000" w14:paraId="00000235">
      <w:pPr>
        <w:spacing w:after="0" w:line="240" w:lineRule="auto"/>
        <w:jc w:val="both"/>
        <w:rPr/>
      </w:pPr>
      <w:r w:rsidDel="00000000" w:rsidR="00000000" w:rsidRPr="00000000">
        <w:rPr>
          <w:rtl w:val="0"/>
        </w:rPr>
        <w:t xml:space="preserve">Les maires de collectivités et présidents d’intercommunalité, membres de l’association assurent son indépendance financière : Villes Internet vit des cotisations de ses membres et du soutien d’organismes publics ou privés. </w:t>
      </w:r>
    </w:p>
    <w:p w:rsidR="00000000" w:rsidDel="00000000" w:rsidP="00000000" w:rsidRDefault="00000000" w:rsidRPr="00000000" w14:paraId="00000236">
      <w:pPr>
        <w:spacing w:after="0" w:line="240" w:lineRule="auto"/>
        <w:jc w:val="both"/>
        <w:rPr/>
      </w:pPr>
      <w:r w:rsidDel="00000000" w:rsidR="00000000" w:rsidRPr="00000000">
        <w:rPr>
          <w:rtl w:val="0"/>
        </w:rPr>
      </w:r>
    </w:p>
    <w:p w:rsidR="00000000" w:rsidDel="00000000" w:rsidP="00000000" w:rsidRDefault="00000000" w:rsidRPr="00000000" w14:paraId="00000237">
      <w:pPr>
        <w:spacing w:after="0" w:line="240" w:lineRule="auto"/>
        <w:jc w:val="both"/>
        <w:rPr/>
      </w:pPr>
      <w:r w:rsidDel="00000000" w:rsidR="00000000" w:rsidRPr="00000000">
        <w:rPr>
          <w:rtl w:val="0"/>
        </w:rPr>
        <w:t xml:space="preserve">Depuis la création en 1998 du Label National Villes Internet qui a pris le nom, en 2015, de Label « Territoires, Villes et Villages Internet » cette association est pérenne et jouit d’une grande fidélité de ses membres : </w:t>
      </w:r>
    </w:p>
    <w:p w:rsidR="00000000" w:rsidDel="00000000" w:rsidP="00000000" w:rsidRDefault="00000000" w:rsidRPr="00000000" w14:paraId="00000238">
      <w:pPr>
        <w:spacing w:after="0" w:line="240" w:lineRule="auto"/>
        <w:jc w:val="both"/>
        <w:rPr>
          <w:sz w:val="16"/>
          <w:szCs w:val="16"/>
        </w:rPr>
      </w:pPr>
      <w:r w:rsidDel="00000000" w:rsidR="00000000" w:rsidRPr="00000000">
        <w:rPr>
          <w:rtl w:val="0"/>
        </w:rPr>
      </w:r>
    </w:p>
    <w:p w:rsidR="00000000" w:rsidDel="00000000" w:rsidP="00000000" w:rsidRDefault="00000000" w:rsidRPr="00000000" w14:paraId="00000239">
      <w:pPr>
        <w:spacing w:after="0" w:line="240" w:lineRule="auto"/>
        <w:jc w:val="both"/>
        <w:rPr/>
      </w:pPr>
      <w:r w:rsidDel="00000000" w:rsidR="00000000" w:rsidRPr="00000000">
        <w:rPr>
          <w:rtl w:val="0"/>
        </w:rPr>
        <w:t xml:space="preserve">∙ 460 membres, du village rural à l’euro-métropole. </w:t>
      </w:r>
    </w:p>
    <w:p w:rsidR="00000000" w:rsidDel="00000000" w:rsidP="00000000" w:rsidRDefault="00000000" w:rsidRPr="00000000" w14:paraId="0000023A">
      <w:pPr>
        <w:spacing w:after="0" w:line="240" w:lineRule="auto"/>
        <w:jc w:val="both"/>
        <w:rPr>
          <w:sz w:val="10"/>
          <w:szCs w:val="10"/>
        </w:rPr>
      </w:pPr>
      <w:r w:rsidDel="00000000" w:rsidR="00000000" w:rsidRPr="00000000">
        <w:rPr>
          <w:rtl w:val="0"/>
        </w:rPr>
      </w:r>
    </w:p>
    <w:p w:rsidR="00000000" w:rsidDel="00000000" w:rsidP="00000000" w:rsidRDefault="00000000" w:rsidRPr="00000000" w14:paraId="0000023B">
      <w:pPr>
        <w:spacing w:after="0" w:line="240" w:lineRule="auto"/>
        <w:jc w:val="both"/>
        <w:rPr>
          <w:i w:val="1"/>
        </w:rPr>
      </w:pPr>
      <w:r w:rsidDel="00000000" w:rsidR="00000000" w:rsidRPr="00000000">
        <w:rPr>
          <w:rtl w:val="0"/>
        </w:rPr>
        <w:t xml:space="preserve">∙ 5585 territoires, villes et villages labellisés.</w:t>
      </w:r>
      <w:r w:rsidDel="00000000" w:rsidR="00000000" w:rsidRPr="00000000">
        <w:rPr>
          <w:rtl w:val="0"/>
        </w:rPr>
      </w:r>
    </w:p>
    <w:p w:rsidR="00000000" w:rsidDel="00000000" w:rsidP="00000000" w:rsidRDefault="00000000" w:rsidRPr="00000000" w14:paraId="0000023C">
      <w:pPr>
        <w:spacing w:after="0" w:line="240" w:lineRule="auto"/>
        <w:jc w:val="both"/>
        <w:rPr/>
      </w:pPr>
      <w:r w:rsidDel="00000000" w:rsidR="00000000" w:rsidRPr="00000000">
        <w:rPr>
          <w:rtl w:val="0"/>
        </w:rPr>
      </w:r>
    </w:p>
    <w:p w:rsidR="00000000" w:rsidDel="00000000" w:rsidP="00000000" w:rsidRDefault="00000000" w:rsidRPr="00000000" w14:paraId="0000023D">
      <w:pPr>
        <w:spacing w:after="0" w:line="240" w:lineRule="auto"/>
        <w:jc w:val="both"/>
        <w:rPr/>
      </w:pPr>
      <w:r w:rsidDel="00000000" w:rsidR="00000000" w:rsidRPr="00000000">
        <w:rPr>
          <w:rtl w:val="0"/>
        </w:rPr>
        <w:t xml:space="preserve">Historiquement présidée par un universitaire, elle assure ainsi sa neutralité politique et l’approche scientifique de sa mission. Son conseil d’administration est composé d’au moins 11 maires représentatifs de la diversité géographique et politique française. </w:t>
      </w:r>
    </w:p>
    <w:p w:rsidR="00000000" w:rsidDel="00000000" w:rsidP="00000000" w:rsidRDefault="00000000" w:rsidRPr="00000000" w14:paraId="0000023E">
      <w:pPr>
        <w:spacing w:after="0" w:line="240" w:lineRule="auto"/>
        <w:jc w:val="both"/>
        <w:rPr/>
      </w:pPr>
      <w:r w:rsidDel="00000000" w:rsidR="00000000" w:rsidRPr="00000000">
        <w:rPr>
          <w:rtl w:val="0"/>
        </w:rPr>
      </w:r>
    </w:p>
    <w:p w:rsidR="00000000" w:rsidDel="00000000" w:rsidP="00000000" w:rsidRDefault="00000000" w:rsidRPr="00000000" w14:paraId="0000023F">
      <w:pPr>
        <w:spacing w:after="0" w:line="240" w:lineRule="auto"/>
        <w:jc w:val="both"/>
        <w:rPr/>
      </w:pPr>
      <w:r w:rsidDel="00000000" w:rsidR="00000000" w:rsidRPr="00000000">
        <w:rPr>
          <w:rtl w:val="0"/>
        </w:rPr>
      </w:r>
    </w:p>
    <w:p w:rsidR="00000000" w:rsidDel="00000000" w:rsidP="00000000" w:rsidRDefault="00000000" w:rsidRPr="00000000" w14:paraId="00000240">
      <w:pPr>
        <w:spacing w:after="0" w:line="240" w:lineRule="auto"/>
        <w:jc w:val="both"/>
        <w:rPr/>
      </w:pPr>
      <w:r w:rsidDel="00000000" w:rsidR="00000000" w:rsidRPr="00000000">
        <w:rPr>
          <w:rtl w:val="0"/>
        </w:rPr>
        <w:t xml:space="preserve">Reconnue par l’État depuis sa création, elle réunit 13 partenaires publics et privés dans son Conseil des Partenaires des Territoires de Demain présidé par Claudy LEBRETON.</w:t>
      </w:r>
    </w:p>
    <w:p w:rsidR="00000000" w:rsidDel="00000000" w:rsidP="00000000" w:rsidRDefault="00000000" w:rsidRPr="00000000" w14:paraId="00000241">
      <w:pPr>
        <w:spacing w:after="0" w:line="240" w:lineRule="auto"/>
        <w:jc w:val="both"/>
        <w:rPr/>
      </w:pPr>
      <w:r w:rsidDel="00000000" w:rsidR="00000000" w:rsidRPr="00000000">
        <w:rPr>
          <w:rtl w:val="0"/>
        </w:rPr>
      </w:r>
    </w:p>
    <w:p w:rsidR="00000000" w:rsidDel="00000000" w:rsidP="00000000" w:rsidRDefault="00000000" w:rsidRPr="00000000" w14:paraId="00000242">
      <w:pPr>
        <w:spacing w:after="0" w:line="240" w:lineRule="auto"/>
        <w:jc w:val="both"/>
        <w:rPr/>
      </w:pPr>
      <w:r w:rsidDel="00000000" w:rsidR="00000000" w:rsidRPr="00000000">
        <w:rPr>
          <w:rtl w:val="0"/>
        </w:rPr>
      </w:r>
    </w:p>
    <w:p w:rsidR="00000000" w:rsidDel="00000000" w:rsidP="00000000" w:rsidRDefault="00000000" w:rsidRPr="00000000" w14:paraId="00000243">
      <w:pPr>
        <w:rPr/>
      </w:pPr>
      <w:r w:rsidDel="00000000" w:rsidR="00000000" w:rsidRPr="00000000">
        <w:rPr>
          <w:rFonts w:ascii="Verdana" w:cs="Verdana" w:eastAsia="Verdana" w:hAnsi="Verdana"/>
          <w:sz w:val="20"/>
          <w:szCs w:val="20"/>
          <w:highlight w:val="white"/>
        </w:rPr>
        <w:drawing>
          <wp:inline distB="0" distT="0" distL="0" distR="0">
            <wp:extent cx="6192000" cy="1663026"/>
            <wp:effectExtent b="0" l="0" r="0" t="0"/>
            <wp:docPr descr="Une image contenant texte, capture d’écran, Police, ligne&#10;&#10;Description générée automatiquement" id="2133928361" name="image18.png"/>
            <a:graphic>
              <a:graphicData uri="http://schemas.openxmlformats.org/drawingml/2006/picture">
                <pic:pic>
                  <pic:nvPicPr>
                    <pic:cNvPr descr="Une image contenant texte, capture d’écran, Police, ligne&#10;&#10;Description générée automatiquement" id="0" name="image18.png"/>
                    <pic:cNvPicPr preferRelativeResize="0"/>
                  </pic:nvPicPr>
                  <pic:blipFill>
                    <a:blip r:embed="rId36"/>
                    <a:srcRect b="0" l="0" r="0" t="0"/>
                    <a:stretch>
                      <a:fillRect/>
                    </a:stretch>
                  </pic:blipFill>
                  <pic:spPr>
                    <a:xfrm>
                      <a:off x="0" y="0"/>
                      <a:ext cx="6192000" cy="1663026"/>
                    </a:xfrm>
                    <a:prstGeom prst="rect"/>
                    <a:ln/>
                  </pic:spPr>
                </pic:pic>
              </a:graphicData>
            </a:graphic>
          </wp:inline>
        </w:drawing>
      </w:r>
      <w:r w:rsidDel="00000000" w:rsidR="00000000" w:rsidRPr="00000000">
        <w:rPr>
          <w:rtl w:val="0"/>
        </w:rPr>
      </w:r>
    </w:p>
    <w:p w:rsidR="00000000" w:rsidDel="00000000" w:rsidP="00000000" w:rsidRDefault="00000000" w:rsidRPr="00000000" w14:paraId="00000244">
      <w:pPr>
        <w:spacing w:after="0" w:line="240" w:lineRule="auto"/>
        <w:jc w:val="both"/>
        <w:rPr/>
      </w:pPr>
      <w:r w:rsidDel="00000000" w:rsidR="00000000" w:rsidRPr="00000000">
        <w:rPr>
          <w:rtl w:val="0"/>
        </w:rPr>
      </w:r>
    </w:p>
    <w:p w:rsidR="00000000" w:rsidDel="00000000" w:rsidP="00000000" w:rsidRDefault="00000000" w:rsidRPr="00000000" w14:paraId="00000245">
      <w:pPr>
        <w:spacing w:after="0" w:line="240" w:lineRule="auto"/>
        <w:jc w:val="both"/>
        <w:rPr/>
      </w:pPr>
      <w:r w:rsidDel="00000000" w:rsidR="00000000" w:rsidRPr="00000000">
        <w:rPr>
          <w:rtl w:val="0"/>
        </w:rPr>
        <w:t xml:space="preserve">Pour faire vivre </w:t>
      </w:r>
      <w:r w:rsidDel="00000000" w:rsidR="00000000" w:rsidRPr="00000000">
        <w:rPr>
          <w:b w:val="1"/>
          <w:rtl w:val="0"/>
        </w:rPr>
        <w:t xml:space="preserve">son réseau de plus de 11.000 acteurs publics locaux</w:t>
      </w:r>
      <w:r w:rsidDel="00000000" w:rsidR="00000000" w:rsidRPr="00000000">
        <w:rPr>
          <w:rtl w:val="0"/>
        </w:rPr>
        <w:t xml:space="preserve"> et faciliter leur échange d’expérience pour les politiques numériques locales, l’association Villes Internet applique une méthode innovante de mise en réseau, associant des méthodes participatives en présentiel et en distanciel.</w:t>
      </w:r>
    </w:p>
    <w:p w:rsidR="00000000" w:rsidDel="00000000" w:rsidP="00000000" w:rsidRDefault="00000000" w:rsidRPr="00000000" w14:paraId="00000246">
      <w:pPr>
        <w:spacing w:after="0" w:line="240" w:lineRule="auto"/>
        <w:jc w:val="both"/>
        <w:rPr>
          <w:sz w:val="10"/>
          <w:szCs w:val="10"/>
        </w:rPr>
      </w:pPr>
      <w:r w:rsidDel="00000000" w:rsidR="00000000" w:rsidRPr="00000000">
        <w:rPr>
          <w:rtl w:val="0"/>
        </w:rPr>
      </w:r>
    </w:p>
    <w:p w:rsidR="00000000" w:rsidDel="00000000" w:rsidP="00000000" w:rsidRDefault="00000000" w:rsidRPr="00000000" w14:paraId="00000247">
      <w:pPr>
        <w:spacing w:after="0" w:line="240" w:lineRule="auto"/>
        <w:jc w:val="both"/>
        <w:rPr>
          <w:sz w:val="10"/>
          <w:szCs w:val="10"/>
        </w:rPr>
      </w:pPr>
      <w:r w:rsidDel="00000000" w:rsidR="00000000" w:rsidRPr="00000000">
        <w:rPr>
          <w:rtl w:val="0"/>
        </w:rPr>
      </w:r>
    </w:p>
    <w:p w:rsidR="00000000" w:rsidDel="00000000" w:rsidP="00000000" w:rsidRDefault="00000000" w:rsidRPr="00000000" w14:paraId="00000248">
      <w:pPr>
        <w:spacing w:after="0" w:line="240" w:lineRule="auto"/>
        <w:jc w:val="both"/>
        <w:rPr>
          <w:sz w:val="10"/>
          <w:szCs w:val="10"/>
        </w:rPr>
      </w:pPr>
      <w:r w:rsidDel="00000000" w:rsidR="00000000" w:rsidRPr="00000000">
        <w:rPr>
          <w:rtl w:val="0"/>
        </w:rPr>
      </w:r>
    </w:p>
    <w:p w:rsidR="00000000" w:rsidDel="00000000" w:rsidP="00000000" w:rsidRDefault="00000000" w:rsidRPr="00000000" w14:paraId="00000249">
      <w:pPr>
        <w:spacing w:after="0" w:line="240" w:lineRule="auto"/>
        <w:jc w:val="both"/>
        <w:rPr/>
      </w:pPr>
      <w:r w:rsidDel="00000000" w:rsidR="00000000" w:rsidRPr="00000000">
        <w:rPr>
          <w:rtl w:val="0"/>
        </w:rPr>
        <w:t xml:space="preserve">Depuis 2019, elle organise </w:t>
      </w:r>
      <w:r w:rsidDel="00000000" w:rsidR="00000000" w:rsidRPr="00000000">
        <w:rPr>
          <w:b w:val="1"/>
          <w:rtl w:val="0"/>
        </w:rPr>
        <w:t xml:space="preserve">le Congrès national des élus au numérique</w:t>
      </w:r>
      <w:r w:rsidDel="00000000" w:rsidR="00000000" w:rsidRPr="00000000">
        <w:rPr>
          <w:rtl w:val="0"/>
        </w:rPr>
        <w:t xml:space="preserve"> qui présente chaque année une motion politique au gouvernement français pour peser sur les décisions publiques nationales les concernant. </w:t>
      </w:r>
    </w:p>
    <w:p w:rsidR="00000000" w:rsidDel="00000000" w:rsidP="00000000" w:rsidRDefault="00000000" w:rsidRPr="00000000" w14:paraId="0000024A">
      <w:pPr>
        <w:rPr>
          <w:sz w:val="18"/>
          <w:szCs w:val="18"/>
        </w:rPr>
      </w:pPr>
      <w:r w:rsidDel="00000000" w:rsidR="00000000" w:rsidRPr="00000000">
        <w:rPr>
          <w:rtl w:val="0"/>
        </w:rPr>
      </w:r>
    </w:p>
    <w:tbl>
      <w:tblPr>
        <w:tblStyle w:val="Table9"/>
        <w:tblW w:w="101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38"/>
        <w:gridCol w:w="3857"/>
        <w:tblGridChange w:id="0">
          <w:tblGrid>
            <w:gridCol w:w="6338"/>
            <w:gridCol w:w="3857"/>
          </w:tblGrid>
        </w:tblGridChange>
      </w:tblGrid>
      <w:tr>
        <w:trPr>
          <w:cantSplit w:val="0"/>
          <w:tblHeader w:val="0"/>
        </w:trPr>
        <w:tc>
          <w:tcPr/>
          <w:p w:rsidR="00000000" w:rsidDel="00000000" w:rsidP="00000000" w:rsidRDefault="00000000" w:rsidRPr="00000000" w14:paraId="0000024B">
            <w:pPr>
              <w:jc w:val="center"/>
              <w:rPr>
                <w:sz w:val="18"/>
                <w:szCs w:val="18"/>
              </w:rPr>
            </w:pPr>
            <w:r w:rsidDel="00000000" w:rsidR="00000000" w:rsidRPr="00000000">
              <w:rPr>
                <w:sz w:val="18"/>
                <w:szCs w:val="18"/>
              </w:rPr>
              <w:drawing>
                <wp:inline distB="0" distT="0" distL="0" distR="0">
                  <wp:extent cx="3888000" cy="2065301"/>
                  <wp:effectExtent b="0" l="0" r="0" t="0"/>
                  <wp:docPr descr="Une image contenant personne, habits, Visage humain, sourire&#10;&#10;Description générée automatiquement" id="2133928362" name="image1.jpg"/>
                  <a:graphic>
                    <a:graphicData uri="http://schemas.openxmlformats.org/drawingml/2006/picture">
                      <pic:pic>
                        <pic:nvPicPr>
                          <pic:cNvPr descr="Une image contenant personne, habits, Visage humain, sourire&#10;&#10;Description générée automatiquement" id="0" name="image1.jpg"/>
                          <pic:cNvPicPr preferRelativeResize="0"/>
                        </pic:nvPicPr>
                        <pic:blipFill>
                          <a:blip r:embed="rId37"/>
                          <a:srcRect b="0" l="0" r="0" t="0"/>
                          <a:stretch>
                            <a:fillRect/>
                          </a:stretch>
                        </pic:blipFill>
                        <pic:spPr>
                          <a:xfrm>
                            <a:off x="0" y="0"/>
                            <a:ext cx="3888000" cy="206530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4C">
            <w:pPr>
              <w:tabs>
                <w:tab w:val="left" w:leader="none" w:pos="4678"/>
              </w:tabs>
              <w:jc w:val="center"/>
              <w:rPr>
                <w:sz w:val="18"/>
                <w:szCs w:val="18"/>
              </w:rPr>
            </w:pPr>
            <w:r w:rsidDel="00000000" w:rsidR="00000000" w:rsidRPr="00000000">
              <w:rPr>
                <w:rtl w:val="0"/>
              </w:rPr>
            </w:r>
          </w:p>
          <w:p w:rsidR="00000000" w:rsidDel="00000000" w:rsidP="00000000" w:rsidRDefault="00000000" w:rsidRPr="00000000" w14:paraId="0000024D">
            <w:pPr>
              <w:tabs>
                <w:tab w:val="left" w:leader="none" w:pos="4678"/>
              </w:tabs>
              <w:spacing w:line="276" w:lineRule="auto"/>
              <w:jc w:val="center"/>
              <w:rPr>
                <w:sz w:val="20"/>
                <w:szCs w:val="20"/>
              </w:rPr>
            </w:pPr>
            <w:r w:rsidDel="00000000" w:rsidR="00000000" w:rsidRPr="00000000">
              <w:rPr>
                <w:sz w:val="20"/>
                <w:szCs w:val="20"/>
                <w:rtl w:val="0"/>
              </w:rPr>
              <w:t xml:space="preserve">Au lendemain du 5ème Congrès, le mardi 17 octobre 2023, Dominique FAURE, ministre déléguée chargée des Collectivités territoriales et de la Ruralité a reçu une délégation d’élus accompagnée de Mathieu VIDAL, Président de l’association Villes Internet, qui lui a présenté les grands axes de la motion 2023 et les attentes des collectivités territoriales en matière de politiques publiques numériques.</w:t>
            </w:r>
          </w:p>
          <w:p w:rsidR="00000000" w:rsidDel="00000000" w:rsidP="00000000" w:rsidRDefault="00000000" w:rsidRPr="00000000" w14:paraId="0000024E">
            <w:pPr>
              <w:jc w:val="center"/>
              <w:rPr>
                <w:sz w:val="18"/>
                <w:szCs w:val="18"/>
              </w:rPr>
            </w:pPr>
            <w:r w:rsidDel="00000000" w:rsidR="00000000" w:rsidRPr="00000000">
              <w:rPr>
                <w:rtl w:val="0"/>
              </w:rPr>
            </w:r>
          </w:p>
        </w:tc>
      </w:tr>
    </w:tbl>
    <w:p w:rsidR="00000000" w:rsidDel="00000000" w:rsidP="00000000" w:rsidRDefault="00000000" w:rsidRPr="00000000" w14:paraId="0000024F">
      <w:pPr>
        <w:spacing w:after="0" w:line="240" w:lineRule="auto"/>
        <w:rPr/>
      </w:pPr>
      <w:r w:rsidDel="00000000" w:rsidR="00000000" w:rsidRPr="00000000">
        <w:rPr>
          <w:rtl w:val="0"/>
        </w:rPr>
      </w:r>
    </w:p>
    <w:p w:rsidR="00000000" w:rsidDel="00000000" w:rsidP="00000000" w:rsidRDefault="00000000" w:rsidRPr="00000000" w14:paraId="00000250">
      <w:pPr>
        <w:spacing w:after="0" w:line="240" w:lineRule="auto"/>
        <w:rPr/>
      </w:pPr>
      <w:r w:rsidDel="00000000" w:rsidR="00000000" w:rsidRPr="00000000">
        <w:rPr>
          <w:rtl w:val="0"/>
        </w:rPr>
      </w:r>
    </w:p>
    <w:tbl>
      <w:tblPr>
        <w:tblStyle w:val="Table10"/>
        <w:tblW w:w="10916.0" w:type="dxa"/>
        <w:jc w:val="left"/>
        <w:tblInd w:w="-142.0" w:type="dxa"/>
        <w:tblBorders>
          <w:top w:color="000000" w:space="0" w:sz="0" w:val="nil"/>
          <w:left w:color="000000" w:space="0" w:sz="0" w:val="nil"/>
          <w:bottom w:color="000000" w:space="0" w:sz="0" w:val="nil"/>
          <w:right w:color="000000" w:space="0" w:sz="0" w:val="nil"/>
          <w:insideH w:color="1155cc" w:space="0" w:sz="4" w:val="single"/>
          <w:insideV w:color="1155cc" w:space="0" w:sz="4" w:val="single"/>
        </w:tblBorders>
        <w:tblLayout w:type="fixed"/>
        <w:tblLook w:val="0400"/>
      </w:tblPr>
      <w:tblGrid>
        <w:gridCol w:w="5104"/>
        <w:gridCol w:w="5812"/>
        <w:tblGridChange w:id="0">
          <w:tblGrid>
            <w:gridCol w:w="5104"/>
            <w:gridCol w:w="5812"/>
          </w:tblGrid>
        </w:tblGridChange>
      </w:tblGrid>
      <w:tr>
        <w:trPr>
          <w:cantSplit w:val="0"/>
          <w:trHeight w:val="7517" w:hRule="atLeast"/>
          <w:tblHeader w:val="0"/>
        </w:trPr>
        <w:tc>
          <w:tcPr/>
          <w:p w:rsidR="00000000" w:rsidDel="00000000" w:rsidP="00000000" w:rsidRDefault="00000000" w:rsidRPr="00000000" w14:paraId="00000251">
            <w:pPr>
              <w:jc w:val="both"/>
              <w:rPr/>
            </w:pPr>
            <w:r w:rsidDel="00000000" w:rsidR="00000000" w:rsidRPr="00000000">
              <w:rPr>
                <w:rtl w:val="0"/>
              </w:rPr>
            </w:r>
          </w:p>
          <w:p w:rsidR="00000000" w:rsidDel="00000000" w:rsidP="00000000" w:rsidRDefault="00000000" w:rsidRPr="00000000" w14:paraId="00000252">
            <w:pPr>
              <w:jc w:val="both"/>
              <w:rPr/>
            </w:pPr>
            <w:r w:rsidDel="00000000" w:rsidR="00000000" w:rsidRPr="00000000">
              <w:rPr>
                <w:rtl w:val="0"/>
              </w:rPr>
              <w:t xml:space="preserve">L’association Villes Internet a créé </w:t>
            </w:r>
            <w:hyperlink r:id="rId38">
              <w:r w:rsidDel="00000000" w:rsidR="00000000" w:rsidRPr="00000000">
                <w:rPr>
                  <w:b w:val="1"/>
                  <w:color w:val="2e75b5"/>
                  <w:u w:val="single"/>
                  <w:rtl w:val="0"/>
                </w:rPr>
                <w:t xml:space="preserve">la plateforme Atlaas</w:t>
              </w:r>
            </w:hyperlink>
            <w:r w:rsidDel="00000000" w:rsidR="00000000" w:rsidRPr="00000000">
              <w:rPr>
                <w:color w:val="2e75b5"/>
                <w:rtl w:val="0"/>
              </w:rPr>
              <w:t xml:space="preserve">,</w:t>
            </w:r>
            <w:r w:rsidDel="00000000" w:rsidR="00000000" w:rsidRPr="00000000">
              <w:rPr>
                <w:rtl w:val="0"/>
              </w:rPr>
              <w:t xml:space="preserve"> conçue avec le Commissariat Général à l’Egalité des Territoires (CGET), pour contribuer à relier les porteurs de projets numériques publics et citoyens. </w:t>
            </w:r>
          </w:p>
          <w:p w:rsidR="00000000" w:rsidDel="00000000" w:rsidP="00000000" w:rsidRDefault="00000000" w:rsidRPr="00000000" w14:paraId="00000253">
            <w:pPr>
              <w:jc w:val="both"/>
              <w:rPr/>
            </w:pPr>
            <w:r w:rsidDel="00000000" w:rsidR="00000000" w:rsidRPr="00000000">
              <w:rPr>
                <w:rtl w:val="0"/>
              </w:rPr>
            </w:r>
          </w:p>
          <w:p w:rsidR="00000000" w:rsidDel="00000000" w:rsidP="00000000" w:rsidRDefault="00000000" w:rsidRPr="00000000" w14:paraId="00000254">
            <w:pPr>
              <w:jc w:val="both"/>
              <w:rPr/>
            </w:pPr>
            <w:r w:rsidDel="00000000" w:rsidR="00000000" w:rsidRPr="00000000">
              <w:rPr>
                <w:rtl w:val="0"/>
              </w:rPr>
              <w:t xml:space="preserve">Tout au long de l’année, des fiches action sont publiées par les agents ou les élus des collectivités volontaires réunis au sein d’un annuaire (réservé aux membres de Villes Internet) comportant </w:t>
            </w:r>
            <w:r w:rsidDel="00000000" w:rsidR="00000000" w:rsidRPr="00000000">
              <w:rPr>
                <w:color w:val="2e75b5"/>
                <w:rtl w:val="0"/>
              </w:rPr>
              <w:t xml:space="preserve">plus de 11.000 contacts d’élus et acteurs locaux.</w:t>
            </w:r>
            <w:r w:rsidDel="00000000" w:rsidR="00000000" w:rsidRPr="00000000">
              <w:rPr>
                <w:rtl w:val="0"/>
              </w:rPr>
            </w:r>
          </w:p>
          <w:p w:rsidR="00000000" w:rsidDel="00000000" w:rsidP="00000000" w:rsidRDefault="00000000" w:rsidRPr="00000000" w14:paraId="00000255">
            <w:pPr>
              <w:jc w:val="both"/>
              <w:rPr/>
            </w:pPr>
            <w:r w:rsidDel="00000000" w:rsidR="00000000" w:rsidRPr="00000000">
              <w:rPr>
                <w:rtl w:val="0"/>
              </w:rPr>
            </w:r>
          </w:p>
          <w:p w:rsidR="00000000" w:rsidDel="00000000" w:rsidP="00000000" w:rsidRDefault="00000000" w:rsidRPr="00000000" w14:paraId="00000256">
            <w:pPr>
              <w:jc w:val="both"/>
              <w:rPr/>
            </w:pPr>
            <w:r w:rsidDel="00000000" w:rsidR="00000000" w:rsidRPr="00000000">
              <w:rPr>
                <w:rtl w:val="0"/>
              </w:rPr>
              <w:t xml:space="preserve">Consultables librement par tous, </w:t>
            </w:r>
            <w:r w:rsidDel="00000000" w:rsidR="00000000" w:rsidRPr="00000000">
              <w:rPr>
                <w:color w:val="2e75b5"/>
                <w:rtl w:val="0"/>
              </w:rPr>
              <w:t xml:space="preserve">plus de 30.000 actions </w:t>
            </w:r>
            <w:r w:rsidDel="00000000" w:rsidR="00000000" w:rsidRPr="00000000">
              <w:rPr>
                <w:rtl w:val="0"/>
              </w:rPr>
              <w:t xml:space="preserve">numériques locales sont actuellement géolocalisées et classées dans un référentiel thématique de </w:t>
            </w:r>
            <w:r w:rsidDel="00000000" w:rsidR="00000000" w:rsidRPr="00000000">
              <w:rPr>
                <w:color w:val="2e75b5"/>
                <w:rtl w:val="0"/>
              </w:rPr>
              <w:t xml:space="preserve">16 enjeux de développement du territoire</w:t>
            </w:r>
            <w:r w:rsidDel="00000000" w:rsidR="00000000" w:rsidRPr="00000000">
              <w:rPr>
                <w:rtl w:val="0"/>
              </w:rPr>
              <w:t xml:space="preserve"> (liste ci-contre) et </w:t>
            </w:r>
            <w:r w:rsidDel="00000000" w:rsidR="00000000" w:rsidRPr="00000000">
              <w:rPr>
                <w:color w:val="2e75b5"/>
                <w:rtl w:val="0"/>
              </w:rPr>
              <w:t xml:space="preserve">139 services publics numériques. </w:t>
            </w:r>
            <w:r w:rsidDel="00000000" w:rsidR="00000000" w:rsidRPr="00000000">
              <w:rPr>
                <w:rtl w:val="0"/>
              </w:rPr>
            </w:r>
          </w:p>
          <w:p w:rsidR="00000000" w:rsidDel="00000000" w:rsidP="00000000" w:rsidRDefault="00000000" w:rsidRPr="00000000" w14:paraId="00000257">
            <w:pPr>
              <w:jc w:val="both"/>
              <w:rPr/>
            </w:pPr>
            <w:r w:rsidDel="00000000" w:rsidR="00000000" w:rsidRPr="00000000">
              <w:rPr>
                <w:rtl w:val="0"/>
              </w:rPr>
              <w:t xml:space="preserve">Ce référentiel, socle du label national « Territoires, Villes et Villages Internet », est issu d’un travail d’analyse sémantique sur les données fournies par les villes. </w:t>
            </w:r>
          </w:p>
          <w:p w:rsidR="00000000" w:rsidDel="00000000" w:rsidP="00000000" w:rsidRDefault="00000000" w:rsidRPr="00000000" w14:paraId="00000258">
            <w:pPr>
              <w:jc w:val="both"/>
              <w:rPr/>
            </w:pPr>
            <w:r w:rsidDel="00000000" w:rsidR="00000000" w:rsidRPr="00000000">
              <w:rPr>
                <w:rtl w:val="0"/>
              </w:rPr>
            </w:r>
          </w:p>
          <w:p w:rsidR="00000000" w:rsidDel="00000000" w:rsidP="00000000" w:rsidRDefault="00000000" w:rsidRPr="00000000" w14:paraId="00000259">
            <w:pPr>
              <w:jc w:val="both"/>
              <w:rPr/>
            </w:pPr>
            <w:r w:rsidDel="00000000" w:rsidR="00000000" w:rsidRPr="00000000">
              <w:rPr>
                <w:rtl w:val="0"/>
              </w:rPr>
              <w:t xml:space="preserve">Les lieux publics d’accès au numérique sont référencés par les villes et par les partenaires de Villes Internet : espaces publics numériques, agences postales connectées, maison d’accès aux services publics, mairies connectées, fablabs, relais d’entreprises, tiers lieux de télé-travail, centre sociaux connectés…</w:t>
            </w:r>
          </w:p>
          <w:p w:rsidR="00000000" w:rsidDel="00000000" w:rsidP="00000000" w:rsidRDefault="00000000" w:rsidRPr="00000000" w14:paraId="0000025A">
            <w:pPr>
              <w:jc w:val="both"/>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-127067</wp:posOffset>
                  </wp:positionH>
                  <wp:positionV relativeFrom="paragraph">
                    <wp:posOffset>581827</wp:posOffset>
                  </wp:positionV>
                  <wp:extent cx="6618542" cy="2190077"/>
                  <wp:effectExtent b="0" l="0" r="0" t="0"/>
                  <wp:wrapNone/>
                  <wp:docPr descr="Une image contenant texte, carte, capture d’écran, atlas&#10;&#10;Description générée automatiquement" id="2133928382" name="image23.png"/>
                  <a:graphic>
                    <a:graphicData uri="http://schemas.openxmlformats.org/drawingml/2006/picture">
                      <pic:pic>
                        <pic:nvPicPr>
                          <pic:cNvPr descr="Une image contenant texte, carte, capture d’écran, atlas&#10;&#10;Description générée automatiquement" id="0" name="image23.png"/>
                          <pic:cNvPicPr preferRelativeResize="0"/>
                        </pic:nvPicPr>
                        <pic:blipFill>
                          <a:blip r:embed="rId39"/>
                          <a:srcRect b="0" l="0" r="0" t="0"/>
                          <a:stretch>
                            <a:fillRect/>
                          </a:stretch>
                        </pic:blipFill>
                        <pic:spPr>
                          <a:xfrm>
                            <a:off x="0" y="0"/>
                            <a:ext cx="6618542" cy="2190077"/>
                          </a:xfrm>
                          <a:prstGeom prst="rect"/>
                          <a:ln/>
                        </pic:spPr>
                      </pic:pic>
                    </a:graphicData>
                  </a:graphic>
                </wp:anchor>
              </w:drawing>
            </w:r>
          </w:p>
        </w:tc>
        <w:tc>
          <w:tcPr/>
          <w:p w:rsidR="00000000" w:rsidDel="00000000" w:rsidP="00000000" w:rsidRDefault="00000000" w:rsidRPr="00000000" w14:paraId="0000025B">
            <w:pPr>
              <w:jc w:val="both"/>
              <w:rPr>
                <w:sz w:val="4"/>
                <w:szCs w:val="4"/>
              </w:rPr>
            </w:pPr>
            <w:r w:rsidDel="00000000" w:rsidR="00000000" w:rsidRPr="00000000">
              <w:rPr>
                <w:rtl w:val="0"/>
              </w:rPr>
            </w:r>
          </w:p>
          <w:p w:rsidR="00000000" w:rsidDel="00000000" w:rsidP="00000000" w:rsidRDefault="00000000" w:rsidRPr="00000000" w14:paraId="0000025C">
            <w:pPr>
              <w:jc w:val="both"/>
              <w:rPr/>
            </w:pPr>
            <w:r w:rsidDel="00000000" w:rsidR="00000000" w:rsidRPr="00000000">
              <w:rPr>
                <w:rtl w:val="0"/>
              </w:rPr>
            </w:r>
          </w:p>
          <w:p w:rsidR="00000000" w:rsidDel="00000000" w:rsidP="00000000" w:rsidRDefault="00000000" w:rsidRPr="00000000" w14:paraId="0000025D">
            <w:pPr>
              <w:jc w:val="both"/>
              <w:rPr/>
            </w:pPr>
            <w:r w:rsidDel="00000000" w:rsidR="00000000" w:rsidRPr="00000000">
              <w:rPr/>
              <w:drawing>
                <wp:inline distB="0" distT="0" distL="0" distR="0">
                  <wp:extent cx="3530692" cy="4743574"/>
                  <wp:effectExtent b="0" l="0" r="0" t="0"/>
                  <wp:docPr id="2133928364" name="image12.png"/>
                  <a:graphic>
                    <a:graphicData uri="http://schemas.openxmlformats.org/drawingml/2006/picture">
                      <pic:pic>
                        <pic:nvPicPr>
                          <pic:cNvPr id="0" name="image12.png"/>
                          <pic:cNvPicPr preferRelativeResize="0"/>
                        </pic:nvPicPr>
                        <pic:blipFill>
                          <a:blip r:embed="rId40"/>
                          <a:srcRect b="0" l="0" r="8339" t="0"/>
                          <a:stretch>
                            <a:fillRect/>
                          </a:stretch>
                        </pic:blipFill>
                        <pic:spPr>
                          <a:xfrm>
                            <a:off x="0" y="0"/>
                            <a:ext cx="3530692" cy="474357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5E">
      <w:pPr>
        <w:spacing w:after="0" w:line="240" w:lineRule="auto"/>
        <w:rPr>
          <w:b w:val="1"/>
          <w:sz w:val="28"/>
          <w:szCs w:val="28"/>
        </w:rPr>
      </w:pPr>
      <w:r w:rsidDel="00000000" w:rsidR="00000000" w:rsidRPr="00000000">
        <w:rPr>
          <w:b w:val="1"/>
          <w:sz w:val="28"/>
          <w:szCs w:val="28"/>
        </w:rPr>
        <w:drawing>
          <wp:inline distB="0" distT="0" distL="0" distR="0">
            <wp:extent cx="6480175" cy="9162415"/>
            <wp:effectExtent b="0" l="0" r="0" t="0"/>
            <wp:docPr descr="Une image contenant texte, capture d’écran, Police, graphisme&#10;&#10;Le contenu généré par l’IA peut être incorrect." id="2133928365" name="image3.jpg"/>
            <a:graphic>
              <a:graphicData uri="http://schemas.openxmlformats.org/drawingml/2006/picture">
                <pic:pic>
                  <pic:nvPicPr>
                    <pic:cNvPr descr="Une image contenant texte, capture d’écran, Police, graphisme&#10;&#10;Le contenu généré par l’IA peut être incorrect." id="0" name="image3.jpg"/>
                    <pic:cNvPicPr preferRelativeResize="0"/>
                  </pic:nvPicPr>
                  <pic:blipFill>
                    <a:blip r:embed="rId41"/>
                    <a:srcRect b="0" l="0" r="0" t="0"/>
                    <a:stretch>
                      <a:fillRect/>
                    </a:stretch>
                  </pic:blipFill>
                  <pic:spPr>
                    <a:xfrm>
                      <a:off x="0" y="0"/>
                      <a:ext cx="6480175" cy="9162415"/>
                    </a:xfrm>
                    <a:prstGeom prst="rect"/>
                    <a:ln/>
                  </pic:spPr>
                </pic:pic>
              </a:graphicData>
            </a:graphic>
          </wp:inline>
        </w:drawing>
      </w:r>
      <w:r w:rsidDel="00000000" w:rsidR="00000000" w:rsidRPr="00000000">
        <w:rPr>
          <w:rtl w:val="0"/>
        </w:rPr>
      </w:r>
    </w:p>
    <w:p w:rsidR="00000000" w:rsidDel="00000000" w:rsidP="00000000" w:rsidRDefault="00000000" w:rsidRPr="00000000" w14:paraId="0000025F">
      <w:pPr>
        <w:spacing w:after="0" w:line="240" w:lineRule="auto"/>
        <w:rPr>
          <w:b w:val="1"/>
          <w:sz w:val="28"/>
          <w:szCs w:val="28"/>
        </w:rPr>
      </w:pPr>
      <w:r w:rsidDel="00000000" w:rsidR="00000000" w:rsidRPr="00000000">
        <w:rPr>
          <w:b w:val="1"/>
          <w:sz w:val="28"/>
          <w:szCs w:val="28"/>
        </w:rPr>
        <w:drawing>
          <wp:inline distB="0" distT="0" distL="0" distR="0">
            <wp:extent cx="6480175" cy="9162415"/>
            <wp:effectExtent b="0" l="0" r="0" t="0"/>
            <wp:docPr descr="Une image contenant texte, carte, capture d’écran, Police&#10;&#10;Le contenu généré par l’IA peut être incorrect." id="2133928374" name="image20.jpg"/>
            <a:graphic>
              <a:graphicData uri="http://schemas.openxmlformats.org/drawingml/2006/picture">
                <pic:pic>
                  <pic:nvPicPr>
                    <pic:cNvPr descr="Une image contenant texte, carte, capture d’écran, Police&#10;&#10;Le contenu généré par l’IA peut être incorrect." id="0" name="image20.jpg"/>
                    <pic:cNvPicPr preferRelativeResize="0"/>
                  </pic:nvPicPr>
                  <pic:blipFill>
                    <a:blip r:embed="rId42"/>
                    <a:srcRect b="0" l="0" r="0" t="0"/>
                    <a:stretch>
                      <a:fillRect/>
                    </a:stretch>
                  </pic:blipFill>
                  <pic:spPr>
                    <a:xfrm>
                      <a:off x="0" y="0"/>
                      <a:ext cx="6480175" cy="9162415"/>
                    </a:xfrm>
                    <a:prstGeom prst="rect"/>
                    <a:ln/>
                  </pic:spPr>
                </pic:pic>
              </a:graphicData>
            </a:graphic>
          </wp:inline>
        </w:drawing>
      </w:r>
      <w:r w:rsidDel="00000000" w:rsidR="00000000" w:rsidRPr="00000000">
        <w:rPr>
          <w:b w:val="1"/>
          <w:sz w:val="28"/>
          <w:szCs w:val="28"/>
        </w:rPr>
        <w:drawing>
          <wp:inline distB="0" distT="0" distL="0" distR="0">
            <wp:extent cx="6480175" cy="9162415"/>
            <wp:effectExtent b="0" l="0" r="0" t="0"/>
            <wp:docPr descr="Une image contenant texte, capture d’écran, Page web, logiciel&#10;&#10;Le contenu généré par l’IA peut être incorrect." id="2133928375" name="image9.jpg"/>
            <a:graphic>
              <a:graphicData uri="http://schemas.openxmlformats.org/drawingml/2006/picture">
                <pic:pic>
                  <pic:nvPicPr>
                    <pic:cNvPr descr="Une image contenant texte, capture d’écran, Page web, logiciel&#10;&#10;Le contenu généré par l’IA peut être incorrect." id="0" name="image9.jpg"/>
                    <pic:cNvPicPr preferRelativeResize="0"/>
                  </pic:nvPicPr>
                  <pic:blipFill>
                    <a:blip r:embed="rId43"/>
                    <a:srcRect b="0" l="0" r="0" t="0"/>
                    <a:stretch>
                      <a:fillRect/>
                    </a:stretch>
                  </pic:blipFill>
                  <pic:spPr>
                    <a:xfrm>
                      <a:off x="0" y="0"/>
                      <a:ext cx="6480175" cy="9162415"/>
                    </a:xfrm>
                    <a:prstGeom prst="rect"/>
                    <a:ln/>
                  </pic:spPr>
                </pic:pic>
              </a:graphicData>
            </a:graphic>
          </wp:inline>
        </w:drawing>
      </w:r>
      <w:r w:rsidDel="00000000" w:rsidR="00000000" w:rsidRPr="00000000">
        <w:rPr>
          <w:b w:val="1"/>
          <w:sz w:val="28"/>
          <w:szCs w:val="28"/>
        </w:rPr>
        <w:drawing>
          <wp:inline distB="0" distT="0" distL="0" distR="0">
            <wp:extent cx="6480175" cy="9162415"/>
            <wp:effectExtent b="0" l="0" r="0" t="0"/>
            <wp:docPr descr="Une image contenant texte, capture d’écran, Page web, Site web&#10;&#10;Le contenu généré par l’IA peut être incorrect." id="2133928377" name="image28.jpg"/>
            <a:graphic>
              <a:graphicData uri="http://schemas.openxmlformats.org/drawingml/2006/picture">
                <pic:pic>
                  <pic:nvPicPr>
                    <pic:cNvPr descr="Une image contenant texte, capture d’écran, Page web, Site web&#10;&#10;Le contenu généré par l’IA peut être incorrect." id="0" name="image28.jpg"/>
                    <pic:cNvPicPr preferRelativeResize="0"/>
                  </pic:nvPicPr>
                  <pic:blipFill>
                    <a:blip r:embed="rId44"/>
                    <a:srcRect b="0" l="0" r="0" t="0"/>
                    <a:stretch>
                      <a:fillRect/>
                    </a:stretch>
                  </pic:blipFill>
                  <pic:spPr>
                    <a:xfrm>
                      <a:off x="0" y="0"/>
                      <a:ext cx="6480175" cy="9162415"/>
                    </a:xfrm>
                    <a:prstGeom prst="rect"/>
                    <a:ln/>
                  </pic:spPr>
                </pic:pic>
              </a:graphicData>
            </a:graphic>
          </wp:inline>
        </w:drawing>
      </w:r>
      <w:r w:rsidDel="00000000" w:rsidR="00000000" w:rsidRPr="00000000">
        <w:rPr>
          <w:b w:val="1"/>
          <w:sz w:val="28"/>
          <w:szCs w:val="28"/>
        </w:rPr>
        <w:drawing>
          <wp:inline distB="0" distT="0" distL="0" distR="0">
            <wp:extent cx="6480175" cy="9162415"/>
            <wp:effectExtent b="0" l="0" r="0" t="0"/>
            <wp:docPr descr="Une image contenant texte, capture d’écran, menu, Police&#10;&#10;Le contenu généré par l’IA peut être incorrect." id="2133928378" name="image15.jpg"/>
            <a:graphic>
              <a:graphicData uri="http://schemas.openxmlformats.org/drawingml/2006/picture">
                <pic:pic>
                  <pic:nvPicPr>
                    <pic:cNvPr descr="Une image contenant texte, capture d’écran, menu, Police&#10;&#10;Le contenu généré par l’IA peut être incorrect." id="0" name="image15.jpg"/>
                    <pic:cNvPicPr preferRelativeResize="0"/>
                  </pic:nvPicPr>
                  <pic:blipFill>
                    <a:blip r:embed="rId45"/>
                    <a:srcRect b="0" l="0" r="0" t="0"/>
                    <a:stretch>
                      <a:fillRect/>
                    </a:stretch>
                  </pic:blipFill>
                  <pic:spPr>
                    <a:xfrm>
                      <a:off x="0" y="0"/>
                      <a:ext cx="6480175" cy="9162415"/>
                    </a:xfrm>
                    <a:prstGeom prst="rect"/>
                    <a:ln/>
                  </pic:spPr>
                </pic:pic>
              </a:graphicData>
            </a:graphic>
          </wp:inline>
        </w:drawing>
      </w:r>
      <w:r w:rsidDel="00000000" w:rsidR="00000000" w:rsidRPr="00000000">
        <w:rPr>
          <w:b w:val="1"/>
          <w:sz w:val="28"/>
          <w:szCs w:val="28"/>
        </w:rPr>
        <w:drawing>
          <wp:inline distB="0" distT="0" distL="0" distR="0">
            <wp:extent cx="6480175" cy="9162415"/>
            <wp:effectExtent b="0" l="0" r="0" t="0"/>
            <wp:docPr descr="Une image contenant texte, capture d’écran, Page web, Site web&#10;&#10;Le contenu généré par l’IA peut être incorrect." id="2133928381" name="image19.jpg"/>
            <a:graphic>
              <a:graphicData uri="http://schemas.openxmlformats.org/drawingml/2006/picture">
                <pic:pic>
                  <pic:nvPicPr>
                    <pic:cNvPr descr="Une image contenant texte, capture d’écran, Page web, Site web&#10;&#10;Le contenu généré par l’IA peut être incorrect." id="0" name="image19.jpg"/>
                    <pic:cNvPicPr preferRelativeResize="0"/>
                  </pic:nvPicPr>
                  <pic:blipFill>
                    <a:blip r:embed="rId46"/>
                    <a:srcRect b="0" l="0" r="0" t="0"/>
                    <a:stretch>
                      <a:fillRect/>
                    </a:stretch>
                  </pic:blipFill>
                  <pic:spPr>
                    <a:xfrm>
                      <a:off x="0" y="0"/>
                      <a:ext cx="6480175" cy="9162415"/>
                    </a:xfrm>
                    <a:prstGeom prst="rect"/>
                    <a:ln/>
                  </pic:spPr>
                </pic:pic>
              </a:graphicData>
            </a:graphic>
          </wp:inline>
        </w:drawing>
      </w:r>
      <w:r w:rsidDel="00000000" w:rsidR="00000000" w:rsidRPr="00000000">
        <w:rPr>
          <w:b w:val="1"/>
          <w:sz w:val="28"/>
          <w:szCs w:val="28"/>
        </w:rPr>
        <w:drawing>
          <wp:inline distB="0" distT="0" distL="0" distR="0">
            <wp:extent cx="6480175" cy="9162415"/>
            <wp:effectExtent b="0" l="0" r="0" t="0"/>
            <wp:docPr descr="Une image contenant texte, capture d’écran, Police, conception&#10;&#10;Le contenu généré par l’IA peut être incorrect." id="2133928384" name="image22.jpg"/>
            <a:graphic>
              <a:graphicData uri="http://schemas.openxmlformats.org/drawingml/2006/picture">
                <pic:pic>
                  <pic:nvPicPr>
                    <pic:cNvPr descr="Une image contenant texte, capture d’écran, Police, conception&#10;&#10;Le contenu généré par l’IA peut être incorrect." id="0" name="image22.jpg"/>
                    <pic:cNvPicPr preferRelativeResize="0"/>
                  </pic:nvPicPr>
                  <pic:blipFill>
                    <a:blip r:embed="rId47"/>
                    <a:srcRect b="0" l="0" r="0" t="0"/>
                    <a:stretch>
                      <a:fillRect/>
                    </a:stretch>
                  </pic:blipFill>
                  <pic:spPr>
                    <a:xfrm>
                      <a:off x="0" y="0"/>
                      <a:ext cx="6480175" cy="9162415"/>
                    </a:xfrm>
                    <a:prstGeom prst="rect"/>
                    <a:ln/>
                  </pic:spPr>
                </pic:pic>
              </a:graphicData>
            </a:graphic>
          </wp:inline>
        </w:drawing>
      </w:r>
      <w:r w:rsidDel="00000000" w:rsidR="00000000" w:rsidRPr="00000000">
        <w:rPr>
          <w:rtl w:val="0"/>
        </w:rPr>
      </w:r>
    </w:p>
    <w:p w:rsidR="00000000" w:rsidDel="00000000" w:rsidP="00000000" w:rsidRDefault="00000000" w:rsidRPr="00000000" w14:paraId="00000260">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261">
      <w:pPr>
        <w:spacing w:after="0" w:line="240" w:lineRule="auto"/>
        <w:rPr/>
      </w:pPr>
      <w:r w:rsidDel="00000000" w:rsidR="00000000" w:rsidRPr="00000000">
        <w:rPr>
          <w:rtl w:val="0"/>
        </w:rPr>
      </w:r>
    </w:p>
    <w:sectPr>
      <w:footerReference r:id="rId48" w:type="default"/>
      <w:pgSz w:h="16838" w:w="11906" w:orient="portrait"/>
      <w:pgMar w:bottom="851" w:top="709" w:left="992" w:right="709" w:header="709" w:footer="4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Verdan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Wingdings"/>
  <w:font w:name="Noto Sans Symbols">
    <w:embedRegular w:fontKey="{00000000-0000-0000-0000-000000000000}" r:id="rId5" w:subsetted="0"/>
    <w:embedBold w:fontKey="{00000000-0000-0000-0000-000000000000}" r:id="rId6" w:subsetted="0"/>
  </w:font>
  <w:font w:name="Liberation Serif"/>
  <w:font w:name="DINO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4">
    <w:pPr>
      <w:pBdr>
        <w:top w:color="000000" w:space="1" w:sz="4" w:val="single"/>
        <w:left w:space="0" w:sz="0" w:val="nil"/>
        <w:bottom w:space="0" w:sz="0" w:val="nil"/>
        <w:right w:space="0" w:sz="0" w:val="nil"/>
        <w:between w:space="0" w:sz="0" w:val="nil"/>
      </w:pBdr>
      <w:tabs>
        <w:tab w:val="center" w:leader="none" w:pos="4536"/>
        <w:tab w:val="right" w:leader="none" w:pos="9072"/>
        <w:tab w:val="right" w:leader="none" w:pos="2127"/>
      </w:tabs>
      <w:spacing w:after="0" w:line="240" w:lineRule="auto"/>
      <w:rPr>
        <w:color w:val="000000"/>
        <w:sz w:val="18"/>
        <w:szCs w:val="18"/>
      </w:rPr>
    </w:pPr>
    <w:r w:rsidDel="00000000" w:rsidR="00000000" w:rsidRPr="00000000">
      <w:rPr>
        <w:color w:val="000000"/>
        <w:sz w:val="18"/>
        <w:szCs w:val="18"/>
        <w:rtl w:val="0"/>
      </w:rPr>
      <w:t xml:space="preserve">DOSSIER DE PRESSE   </w:t>
      <w:tab/>
      <w:t xml:space="preserve">                         6</w:t>
    </w:r>
    <w:r w:rsidDel="00000000" w:rsidR="00000000" w:rsidRPr="00000000">
      <w:rPr>
        <w:color w:val="000000"/>
        <w:sz w:val="18"/>
        <w:szCs w:val="18"/>
        <w:vertAlign w:val="superscript"/>
        <w:rtl w:val="0"/>
      </w:rPr>
      <w:t xml:space="preserve">ème</w:t>
    </w:r>
    <w:r w:rsidDel="00000000" w:rsidR="00000000" w:rsidRPr="00000000">
      <w:rPr>
        <w:color w:val="000000"/>
        <w:sz w:val="18"/>
        <w:szCs w:val="18"/>
        <w:rtl w:val="0"/>
      </w:rPr>
      <w:t xml:space="preserve"> Congrès national des élus au numérique – Saint-Raphaël 6-7 février 2025                                          </w:t>
    </w:r>
    <w:r w:rsidDel="00000000" w:rsidR="00000000" w:rsidRPr="00000000">
      <w:rPr>
        <w:color w:val="000000"/>
        <w:sz w:val="18"/>
        <w:szCs w:val="1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65">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62">
      <w:pPr>
        <w:spacing w:after="0"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Les bénéfices attendus pour les territoires seront évoqués lors de la </w:t>
      </w:r>
      <w:hyperlink r:id="rId1">
        <w:r w:rsidDel="00000000" w:rsidR="00000000" w:rsidRPr="00000000">
          <w:rPr>
            <w:color w:val="1155cc"/>
            <w:sz w:val="18"/>
            <w:szCs w:val="18"/>
            <w:u w:val="single"/>
            <w:rtl w:val="0"/>
          </w:rPr>
          <w:t xml:space="preserve">table ronde du jeudi 6 février à 17h</w:t>
        </w:r>
      </w:hyperlink>
      <w:r w:rsidDel="00000000" w:rsidR="00000000" w:rsidRPr="00000000">
        <w:rPr>
          <w:sz w:val="18"/>
          <w:szCs w:val="18"/>
          <w:rtl w:val="0"/>
        </w:rPr>
        <w:t xml:space="preserve">, avec Fatima EL OUASDI, Adjointe au maire de Rueil-Malmaison (92), Marc LECERF, </w:t>
      </w:r>
    </w:p>
    <w:p w:rsidR="00000000" w:rsidDel="00000000" w:rsidP="00000000" w:rsidRDefault="00000000" w:rsidRPr="00000000" w14:paraId="00000263">
      <w:pPr>
        <w:spacing w:after="0" w:line="240" w:lineRule="auto"/>
        <w:rPr>
          <w:sz w:val="18"/>
          <w:szCs w:val="18"/>
        </w:rPr>
      </w:pPr>
      <w:r w:rsidDel="00000000" w:rsidR="00000000" w:rsidRPr="00000000">
        <w:rPr>
          <w:sz w:val="18"/>
          <w:szCs w:val="18"/>
          <w:rtl w:val="0"/>
        </w:rPr>
        <w:t xml:space="preserve">Maire de Fleury-sur-Orne (14) et Michaël BIDEAULT, Directeur de l'ingénierie des connaissances et responsable du laboratoire avec ces collectivités.</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fr-F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hd w:fill="ffffff" w:val="clear"/>
      <w:spacing w:after="0" w:line="276" w:lineRule="auto"/>
    </w:pPr>
    <w:rPr>
      <w:color w:val="1155cc"/>
      <w:sz w:val="24"/>
      <w:szCs w:val="24"/>
      <w:highlight w:val="white"/>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60" w:line="276" w:lineRule="auto"/>
    </w:pPr>
    <w:rPr>
      <w:rFonts w:ascii="Arial" w:cs="Arial" w:eastAsia="Arial" w:hAnsi="Arial"/>
      <w:sz w:val="52"/>
      <w:szCs w:val="52"/>
    </w:rPr>
  </w:style>
  <w:style w:type="paragraph" w:styleId="Normal" w:default="1">
    <w:name w:val="Normal"/>
    <w:qFormat w:val="1"/>
    <w:rsid w:val="007648D8"/>
  </w:style>
  <w:style w:type="paragraph" w:styleId="Titre1">
    <w:name w:val="heading 1"/>
    <w:basedOn w:val="Normal"/>
    <w:next w:val="Normal"/>
    <w:uiPriority w:val="9"/>
    <w:qFormat w:val="1"/>
    <w:pPr>
      <w:keepNext w:val="1"/>
      <w:keepLines w:val="1"/>
      <w:spacing w:after="120" w:before="480"/>
      <w:outlineLvl w:val="0"/>
    </w:pPr>
    <w:rPr>
      <w:b w:val="1"/>
      <w:sz w:val="48"/>
      <w:szCs w:val="48"/>
    </w:rPr>
  </w:style>
  <w:style w:type="paragraph" w:styleId="Titre2">
    <w:name w:val="heading 2"/>
    <w:basedOn w:val="Normal"/>
    <w:next w:val="Normal"/>
    <w:link w:val="Titre2Car"/>
    <w:uiPriority w:val="9"/>
    <w:unhideWhenUsed w:val="1"/>
    <w:qFormat w:val="1"/>
    <w:rsid w:val="00CB1A92"/>
    <w:pPr>
      <w:keepNext w:val="1"/>
      <w:keepLines w:val="1"/>
      <w:shd w:color="auto" w:fill="ffffff" w:val="clear"/>
      <w:spacing w:after="0" w:line="276" w:lineRule="auto"/>
      <w:outlineLvl w:val="1"/>
    </w:pPr>
    <w:rPr>
      <w:color w:val="1155cc"/>
      <w:sz w:val="24"/>
      <w:szCs w:val="24"/>
      <w:highlight w:val="white"/>
      <w:lang w:val="fr"/>
    </w:rPr>
  </w:style>
  <w:style w:type="paragraph" w:styleId="Titre3">
    <w:name w:val="heading 3"/>
    <w:basedOn w:val="Normal"/>
    <w:next w:val="Normal"/>
    <w:link w:val="Titre3Car"/>
    <w:uiPriority w:val="9"/>
    <w:unhideWhenUsed w:val="1"/>
    <w:qFormat w:val="1"/>
    <w:rsid w:val="0064106B"/>
    <w:pPr>
      <w:keepNext w:val="1"/>
      <w:keepLines w:val="1"/>
      <w:spacing w:after="0" w:before="40"/>
      <w:outlineLvl w:val="2"/>
    </w:pPr>
    <w:rPr>
      <w:rFonts w:asciiTheme="majorHAnsi" w:cstheme="majorBidi" w:eastAsiaTheme="majorEastAsia" w:hAnsiTheme="majorHAnsi"/>
      <w:color w:val="1f3763" w:themeColor="accent1" w:themeShade="00007F"/>
      <w:sz w:val="24"/>
      <w:szCs w:val="24"/>
    </w:rPr>
  </w:style>
  <w:style w:type="paragraph" w:styleId="Titre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itre5">
    <w:name w:val="heading 5"/>
    <w:basedOn w:val="Normal"/>
    <w:next w:val="Normal"/>
    <w:uiPriority w:val="9"/>
    <w:semiHidden w:val="1"/>
    <w:unhideWhenUsed w:val="1"/>
    <w:qFormat w:val="1"/>
    <w:pPr>
      <w:keepNext w:val="1"/>
      <w:keepLines w:val="1"/>
      <w:spacing w:after="40" w:before="220"/>
      <w:outlineLvl w:val="4"/>
    </w:pPr>
    <w:rPr>
      <w:b w:val="1"/>
    </w:rPr>
  </w:style>
  <w:style w:type="paragraph" w:styleId="Titre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re">
    <w:name w:val="Title"/>
    <w:basedOn w:val="Normal"/>
    <w:next w:val="Normal"/>
    <w:link w:val="TitreCar"/>
    <w:uiPriority w:val="10"/>
    <w:qFormat w:val="1"/>
    <w:rsid w:val="00FB3D36"/>
    <w:pPr>
      <w:keepNext w:val="1"/>
      <w:keepLines w:val="1"/>
      <w:spacing w:after="60" w:line="276" w:lineRule="auto"/>
    </w:pPr>
    <w:rPr>
      <w:rFonts w:ascii="Arial" w:cs="Arial" w:eastAsia="Arial" w:hAnsi="Arial"/>
      <w:sz w:val="52"/>
      <w:szCs w:val="52"/>
      <w:lang w:val="fr"/>
    </w:rPr>
  </w:style>
  <w:style w:type="paragraph" w:styleId="Paragraphedeliste">
    <w:name w:val="List Paragraph"/>
    <w:basedOn w:val="Normal"/>
    <w:uiPriority w:val="34"/>
    <w:qFormat w:val="1"/>
    <w:rsid w:val="003B583A"/>
    <w:pPr>
      <w:ind w:left="720"/>
      <w:contextualSpacing w:val="1"/>
    </w:pPr>
  </w:style>
  <w:style w:type="character" w:styleId="Lienhypertexte">
    <w:name w:val="Hyperlink"/>
    <w:basedOn w:val="Policepardfaut"/>
    <w:uiPriority w:val="99"/>
    <w:unhideWhenUsed w:val="1"/>
    <w:rsid w:val="009768EF"/>
    <w:rPr>
      <w:color w:val="0563c1" w:themeColor="hyperlink"/>
      <w:u w:val="single"/>
    </w:rPr>
  </w:style>
  <w:style w:type="paragraph" w:styleId="NormalWeb">
    <w:name w:val="Normal (Web)"/>
    <w:basedOn w:val="Normal"/>
    <w:uiPriority w:val="99"/>
    <w:unhideWhenUsed w:val="1"/>
    <w:rsid w:val="00AA343B"/>
    <w:pPr>
      <w:spacing w:after="100" w:afterAutospacing="1" w:before="100" w:beforeAutospacing="1" w:line="240" w:lineRule="auto"/>
    </w:pPr>
    <w:rPr>
      <w:rFonts w:ascii="Times New Roman" w:cs="Times New Roman" w:eastAsia="Times New Roman" w:hAnsi="Times New Roman"/>
      <w:sz w:val="24"/>
      <w:szCs w:val="24"/>
    </w:rPr>
  </w:style>
  <w:style w:type="character" w:styleId="gmail-apple-converted-space" w:customStyle="1">
    <w:name w:val="gmail-apple-converted-space"/>
    <w:basedOn w:val="Policepardfaut"/>
    <w:rsid w:val="004E176E"/>
  </w:style>
  <w:style w:type="paragraph" w:styleId="En-tte">
    <w:name w:val="header"/>
    <w:basedOn w:val="Normal"/>
    <w:link w:val="En-tteCar"/>
    <w:uiPriority w:val="99"/>
    <w:unhideWhenUsed w:val="1"/>
    <w:rsid w:val="00A5277B"/>
    <w:pPr>
      <w:tabs>
        <w:tab w:val="center" w:pos="4536"/>
        <w:tab w:val="right" w:pos="9072"/>
      </w:tabs>
      <w:spacing w:after="0" w:line="240" w:lineRule="auto"/>
    </w:pPr>
  </w:style>
  <w:style w:type="character" w:styleId="En-tteCar" w:customStyle="1">
    <w:name w:val="En-tête Car"/>
    <w:basedOn w:val="Policepardfaut"/>
    <w:link w:val="En-tte"/>
    <w:uiPriority w:val="99"/>
    <w:rsid w:val="00A5277B"/>
  </w:style>
  <w:style w:type="paragraph" w:styleId="Pieddepage">
    <w:name w:val="footer"/>
    <w:basedOn w:val="Normal"/>
    <w:link w:val="PieddepageCar"/>
    <w:uiPriority w:val="99"/>
    <w:unhideWhenUsed w:val="1"/>
    <w:rsid w:val="00A5277B"/>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A5277B"/>
  </w:style>
  <w:style w:type="character" w:styleId="Mentionnonrsolue">
    <w:name w:val="Unresolved Mention"/>
    <w:basedOn w:val="Policepardfaut"/>
    <w:uiPriority w:val="99"/>
    <w:semiHidden w:val="1"/>
    <w:unhideWhenUsed w:val="1"/>
    <w:rsid w:val="00CA1A57"/>
    <w:rPr>
      <w:color w:val="605e5c"/>
      <w:shd w:color="auto" w:fill="e1dfdd" w:val="clear"/>
    </w:rPr>
  </w:style>
  <w:style w:type="table" w:styleId="Grilledutableau">
    <w:name w:val="Table Grid"/>
    <w:basedOn w:val="TableauNormal"/>
    <w:uiPriority w:val="39"/>
    <w:rsid w:val="00E80528"/>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Lienhypertextesuivivisit">
    <w:name w:val="FollowedHyperlink"/>
    <w:basedOn w:val="Policepardfaut"/>
    <w:uiPriority w:val="99"/>
    <w:semiHidden w:val="1"/>
    <w:unhideWhenUsed w:val="1"/>
    <w:rsid w:val="00EE6B31"/>
    <w:rPr>
      <w:color w:val="954f72" w:themeColor="followedHyperlink"/>
      <w:u w:val="single"/>
    </w:rPr>
  </w:style>
  <w:style w:type="character" w:styleId="Titre2Car" w:customStyle="1">
    <w:name w:val="Titre 2 Car"/>
    <w:basedOn w:val="Policepardfaut"/>
    <w:link w:val="Titre2"/>
    <w:uiPriority w:val="9"/>
    <w:rsid w:val="00CB1A92"/>
    <w:rPr>
      <w:rFonts w:ascii="Calibri" w:cs="Calibri" w:eastAsia="Calibri" w:hAnsi="Calibri"/>
      <w:color w:val="1155cc"/>
      <w:kern w:val="0"/>
      <w:sz w:val="24"/>
      <w:szCs w:val="24"/>
      <w:highlight w:val="white"/>
      <w:shd w:color="auto" w:fill="ffffff" w:val="clear"/>
      <w:lang w:eastAsia="fr-FR" w:val="fr"/>
    </w:rPr>
  </w:style>
  <w:style w:type="paragraph" w:styleId="Lgende">
    <w:name w:val="caption"/>
    <w:basedOn w:val="Normal"/>
    <w:next w:val="Normal"/>
    <w:uiPriority w:val="35"/>
    <w:unhideWhenUsed w:val="1"/>
    <w:qFormat w:val="1"/>
    <w:rsid w:val="008C71A5"/>
    <w:pPr>
      <w:spacing w:after="200" w:line="240" w:lineRule="auto"/>
    </w:pPr>
    <w:rPr>
      <w:i w:val="1"/>
      <w:iCs w:val="1"/>
      <w:color w:val="44546a" w:themeColor="text2"/>
      <w:sz w:val="18"/>
      <w:szCs w:val="18"/>
    </w:rPr>
  </w:style>
  <w:style w:type="paragraph" w:styleId="Standard" w:customStyle="1">
    <w:name w:val="Standard"/>
    <w:rsid w:val="00552283"/>
    <w:pPr>
      <w:suppressAutoHyphens w:val="1"/>
      <w:autoSpaceDN w:val="0"/>
      <w:spacing w:after="0" w:line="240" w:lineRule="auto"/>
      <w:textAlignment w:val="baseline"/>
    </w:pPr>
    <w:rPr>
      <w:rFonts w:ascii="Liberation Serif" w:cs="Lucida Sans" w:eastAsia="SimSun" w:hAnsi="Liberation Serif"/>
      <w:kern w:val="3"/>
      <w:sz w:val="24"/>
      <w:szCs w:val="24"/>
      <w:lang w:bidi="hi-IN" w:eastAsia="zh-CN"/>
    </w:rPr>
  </w:style>
  <w:style w:type="paragraph" w:styleId="Contenudecadre" w:customStyle="1">
    <w:name w:val="Contenu de cadre"/>
    <w:basedOn w:val="Normal"/>
    <w:qFormat w:val="1"/>
    <w:rsid w:val="00AC18C0"/>
    <w:pPr>
      <w:suppressAutoHyphens w:val="1"/>
    </w:pPr>
  </w:style>
  <w:style w:type="character" w:styleId="Titre3Car" w:customStyle="1">
    <w:name w:val="Titre 3 Car"/>
    <w:basedOn w:val="Policepardfaut"/>
    <w:link w:val="Titre3"/>
    <w:uiPriority w:val="9"/>
    <w:rsid w:val="0064106B"/>
    <w:rPr>
      <w:rFonts w:asciiTheme="majorHAnsi" w:cstheme="majorBidi" w:eastAsiaTheme="majorEastAsia" w:hAnsiTheme="majorHAnsi"/>
      <w:color w:val="1f3763" w:themeColor="accent1" w:themeShade="00007F"/>
      <w:sz w:val="24"/>
      <w:szCs w:val="24"/>
    </w:rPr>
  </w:style>
  <w:style w:type="character" w:styleId="TitreCar" w:customStyle="1">
    <w:name w:val="Titre Car"/>
    <w:basedOn w:val="Policepardfaut"/>
    <w:link w:val="Titre"/>
    <w:uiPriority w:val="10"/>
    <w:rsid w:val="00FB3D36"/>
    <w:rPr>
      <w:rFonts w:ascii="Arial" w:cs="Arial" w:eastAsia="Arial" w:hAnsi="Arial"/>
      <w:kern w:val="0"/>
      <w:sz w:val="52"/>
      <w:szCs w:val="52"/>
      <w:lang w:eastAsia="fr-FR" w:val="fr"/>
    </w:rPr>
  </w:style>
  <w:style w:type="paragraph" w:styleId="Sous-titre">
    <w:name w:val="Subtitle"/>
    <w:basedOn w:val="Normal"/>
    <w:next w:val="Normal"/>
    <w:link w:val="Sous-titreCar"/>
    <w:uiPriority w:val="11"/>
    <w:qFormat w:val="1"/>
    <w:pPr>
      <w:keepNext w:val="1"/>
      <w:keepLines w:val="1"/>
      <w:spacing w:after="320" w:line="276" w:lineRule="auto"/>
    </w:pPr>
    <w:rPr>
      <w:rFonts w:ascii="Arial" w:cs="Arial" w:eastAsia="Arial" w:hAnsi="Arial"/>
      <w:color w:val="666666"/>
      <w:sz w:val="30"/>
      <w:szCs w:val="30"/>
    </w:rPr>
  </w:style>
  <w:style w:type="character" w:styleId="Sous-titreCar" w:customStyle="1">
    <w:name w:val="Sous-titre Car"/>
    <w:basedOn w:val="Policepardfaut"/>
    <w:link w:val="Sous-titre"/>
    <w:uiPriority w:val="11"/>
    <w:rsid w:val="00FB3D36"/>
    <w:rPr>
      <w:rFonts w:ascii="Arial" w:cs="Arial" w:eastAsia="Arial" w:hAnsi="Arial"/>
      <w:color w:val="666666"/>
      <w:kern w:val="0"/>
      <w:sz w:val="30"/>
      <w:szCs w:val="30"/>
      <w:lang w:eastAsia="fr-FR" w:val="fr"/>
    </w:rPr>
  </w:style>
  <w:style w:type="paragraph" w:styleId="Rvision">
    <w:name w:val="Revision"/>
    <w:hidden w:val="1"/>
    <w:uiPriority w:val="99"/>
    <w:semiHidden w:val="1"/>
    <w:rsid w:val="00DF5F4E"/>
    <w:pPr>
      <w:spacing w:after="0" w:line="240" w:lineRule="auto"/>
    </w:pPr>
  </w:style>
  <w:style w:type="character" w:styleId="Marquedecommentaire">
    <w:name w:val="annotation reference"/>
    <w:basedOn w:val="Policepardfaut"/>
    <w:uiPriority w:val="99"/>
    <w:semiHidden w:val="1"/>
    <w:unhideWhenUsed w:val="1"/>
    <w:rsid w:val="00DF5F4E"/>
    <w:rPr>
      <w:sz w:val="16"/>
      <w:szCs w:val="16"/>
    </w:rPr>
  </w:style>
  <w:style w:type="paragraph" w:styleId="Commentaire">
    <w:name w:val="annotation text"/>
    <w:basedOn w:val="Normal"/>
    <w:link w:val="CommentaireCar"/>
    <w:uiPriority w:val="99"/>
    <w:unhideWhenUsed w:val="1"/>
    <w:rsid w:val="00DF5F4E"/>
    <w:pPr>
      <w:spacing w:line="240" w:lineRule="auto"/>
    </w:pPr>
    <w:rPr>
      <w:sz w:val="20"/>
      <w:szCs w:val="20"/>
    </w:rPr>
  </w:style>
  <w:style w:type="character" w:styleId="CommentaireCar" w:customStyle="1">
    <w:name w:val="Commentaire Car"/>
    <w:basedOn w:val="Policepardfaut"/>
    <w:link w:val="Commentaire"/>
    <w:uiPriority w:val="99"/>
    <w:rsid w:val="00DF5F4E"/>
    <w:rPr>
      <w:sz w:val="20"/>
      <w:szCs w:val="20"/>
    </w:rPr>
  </w:style>
  <w:style w:type="paragraph" w:styleId="Objetducommentaire">
    <w:name w:val="annotation subject"/>
    <w:basedOn w:val="Commentaire"/>
    <w:next w:val="Commentaire"/>
    <w:link w:val="ObjetducommentaireCar"/>
    <w:uiPriority w:val="99"/>
    <w:semiHidden w:val="1"/>
    <w:unhideWhenUsed w:val="1"/>
    <w:rsid w:val="00DF5F4E"/>
    <w:rPr>
      <w:b w:val="1"/>
      <w:bCs w:val="1"/>
    </w:rPr>
  </w:style>
  <w:style w:type="character" w:styleId="ObjetducommentaireCar" w:customStyle="1">
    <w:name w:val="Objet du commentaire Car"/>
    <w:basedOn w:val="CommentaireCar"/>
    <w:link w:val="Objetducommentaire"/>
    <w:uiPriority w:val="99"/>
    <w:semiHidden w:val="1"/>
    <w:rsid w:val="00DF5F4E"/>
    <w:rPr>
      <w:b w:val="1"/>
      <w:bCs w:val="1"/>
      <w:sz w:val="20"/>
      <w:szCs w:val="20"/>
    </w:rPr>
  </w:style>
  <w:style w:type="table" w:styleId="a"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a0"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a1"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a2"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a3" w:customStyle="1">
    <w:basedOn w:val="TableNormal"/>
    <w:tblPr>
      <w:tblStyleRowBandSize w:val="1"/>
      <w:tblStyleColBandSize w:val="1"/>
      <w:tblCellMar>
        <w:top w:w="0.0" w:type="dxa"/>
        <w:left w:w="115.0" w:type="dxa"/>
        <w:bottom w:w="0.0" w:type="dxa"/>
        <w:right w:w="115.0" w:type="dxa"/>
      </w:tblCellMar>
    </w:tblPr>
  </w:style>
  <w:style w:type="table" w:styleId="a4" w:customStyle="1">
    <w:basedOn w:val="TableNormal"/>
    <w:tblPr>
      <w:tblStyleRowBandSize w:val="1"/>
      <w:tblStyleColBandSize w:val="1"/>
      <w:tblCellMar>
        <w:top w:w="0.0" w:type="dxa"/>
        <w:left w:w="115.0" w:type="dxa"/>
        <w:bottom w:w="0.0" w:type="dxa"/>
        <w:right w:w="115.0" w:type="dxa"/>
      </w:tblCellMar>
    </w:tblPr>
  </w:style>
  <w:style w:type="table" w:styleId="a5"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a6"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a7"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320" w:line="276" w:lineRule="auto"/>
    </w:pPr>
    <w:rPr>
      <w:rFonts w:ascii="Arial" w:cs="Arial" w:eastAsia="Arial" w:hAnsi="Arial"/>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2.png"/><Relationship Id="rId20" Type="http://schemas.openxmlformats.org/officeDocument/2006/relationships/image" Target="media/image32.png"/><Relationship Id="rId42" Type="http://schemas.openxmlformats.org/officeDocument/2006/relationships/image" Target="media/image20.jpg"/><Relationship Id="rId41" Type="http://schemas.openxmlformats.org/officeDocument/2006/relationships/image" Target="media/image3.jpg"/><Relationship Id="rId22" Type="http://schemas.openxmlformats.org/officeDocument/2006/relationships/image" Target="media/image35.jpg"/><Relationship Id="rId44" Type="http://schemas.openxmlformats.org/officeDocument/2006/relationships/image" Target="media/image28.jpg"/><Relationship Id="rId21" Type="http://schemas.openxmlformats.org/officeDocument/2006/relationships/image" Target="media/image25.png"/><Relationship Id="rId43" Type="http://schemas.openxmlformats.org/officeDocument/2006/relationships/image" Target="media/image9.jpg"/><Relationship Id="rId24" Type="http://schemas.openxmlformats.org/officeDocument/2006/relationships/hyperlink" Target="https://www.villes-internet.net/atlaas" TargetMode="External"/><Relationship Id="rId46" Type="http://schemas.openxmlformats.org/officeDocument/2006/relationships/image" Target="media/image19.jpg"/><Relationship Id="rId23" Type="http://schemas.openxmlformats.org/officeDocument/2006/relationships/image" Target="media/image24.jpg"/><Relationship Id="rId45" Type="http://schemas.openxmlformats.org/officeDocument/2006/relationships/image" Target="media/image1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3.jpg"/><Relationship Id="rId26" Type="http://schemas.openxmlformats.org/officeDocument/2006/relationships/image" Target="media/image2.jpg"/><Relationship Id="rId48" Type="http://schemas.openxmlformats.org/officeDocument/2006/relationships/footer" Target="footer1.xml"/><Relationship Id="rId25" Type="http://schemas.openxmlformats.org/officeDocument/2006/relationships/image" Target="media/image4.jpg"/><Relationship Id="rId47" Type="http://schemas.openxmlformats.org/officeDocument/2006/relationships/image" Target="media/image22.jpg"/><Relationship Id="rId28" Type="http://schemas.openxmlformats.org/officeDocument/2006/relationships/image" Target="media/image30.png"/><Relationship Id="rId27" Type="http://schemas.openxmlformats.org/officeDocument/2006/relationships/image" Target="media/image27.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34.png"/><Relationship Id="rId7" Type="http://schemas.openxmlformats.org/officeDocument/2006/relationships/customXml" Target="../customXML/item1.xml"/><Relationship Id="rId8" Type="http://schemas.openxmlformats.org/officeDocument/2006/relationships/image" Target="media/image10.png"/><Relationship Id="rId31" Type="http://schemas.openxmlformats.org/officeDocument/2006/relationships/image" Target="media/image14.png"/><Relationship Id="rId30" Type="http://schemas.openxmlformats.org/officeDocument/2006/relationships/image" Target="media/image31.png"/><Relationship Id="rId11" Type="http://schemas.openxmlformats.org/officeDocument/2006/relationships/hyperlink" Target="mailto:v.masse@isee-communication.fr" TargetMode="External"/><Relationship Id="rId33" Type="http://schemas.openxmlformats.org/officeDocument/2006/relationships/image" Target="media/image7.png"/><Relationship Id="rId10" Type="http://schemas.openxmlformats.org/officeDocument/2006/relationships/image" Target="media/image16.png"/><Relationship Id="rId32" Type="http://schemas.openxmlformats.org/officeDocument/2006/relationships/image" Target="media/image6.png"/><Relationship Id="rId13" Type="http://schemas.openxmlformats.org/officeDocument/2006/relationships/image" Target="media/image5.jpg"/><Relationship Id="rId35" Type="http://schemas.openxmlformats.org/officeDocument/2006/relationships/hyperlink" Target="https://internetcitoyen.fr/" TargetMode="External"/><Relationship Id="rId12" Type="http://schemas.openxmlformats.org/officeDocument/2006/relationships/image" Target="media/image11.jpg"/><Relationship Id="rId34" Type="http://schemas.openxmlformats.org/officeDocument/2006/relationships/hyperlink" Target="http://www.villes-internet.net" TargetMode="External"/><Relationship Id="rId15" Type="http://schemas.openxmlformats.org/officeDocument/2006/relationships/image" Target="media/image8.jpg"/><Relationship Id="rId37" Type="http://schemas.openxmlformats.org/officeDocument/2006/relationships/image" Target="media/image1.jpg"/><Relationship Id="rId14" Type="http://schemas.openxmlformats.org/officeDocument/2006/relationships/image" Target="media/image33.jpg"/><Relationship Id="rId36" Type="http://schemas.openxmlformats.org/officeDocument/2006/relationships/image" Target="media/image18.png"/><Relationship Id="rId17" Type="http://schemas.openxmlformats.org/officeDocument/2006/relationships/image" Target="media/image26.png"/><Relationship Id="rId39" Type="http://schemas.openxmlformats.org/officeDocument/2006/relationships/image" Target="media/image23.png"/><Relationship Id="rId16" Type="http://schemas.openxmlformats.org/officeDocument/2006/relationships/image" Target="media/image21.jpg"/><Relationship Id="rId38" Type="http://schemas.openxmlformats.org/officeDocument/2006/relationships/hyperlink" Target="http://www.villes-internet.net/site/atlaas/" TargetMode="External"/><Relationship Id="rId19" Type="http://schemas.openxmlformats.org/officeDocument/2006/relationships/image" Target="media/image29.png"/><Relationship Id="rId18" Type="http://schemas.openxmlformats.org/officeDocument/2006/relationships/image" Target="media/image17.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notes.xml.rels><?xml version="1.0" encoding="UTF-8" standalone="yes"?><Relationships xmlns="http://schemas.openxmlformats.org/package/2006/relationships"><Relationship Id="rId1" Type="http://schemas.openxmlformats.org/officeDocument/2006/relationships/hyperlink" Target="https://congres.villes-internet.net/#programm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tSpVmmLXr/g5fA0fIOE27iCjCg==">CgMxLjAyCGguZ2pkZ3hzMgloLjMwajB6bGwyCWguMWZvYjl0ZTIJaC4zem55c2g3MgloLjJldDkycDAyCGgudHlqY3d0MgloLjNkeTZ2a20yCWguMXQzaDVzZjIJaC40ZDM0b2c4MgloLjJzOGV5bzEyCWguMTdkcDh2dTIJaC4zcmRjcmpuMgloLjI2aW4xcmcyCGgubG54Yno5MgloLjM1bmt1bjIyCWguMWtzdjR1djIJaC40NHNpbmlvMgloLjJqeHN4cWg4AHIhMTZoRnVBSWt0bzNzZmNYTkx0eThadGZHX0RodWt2a0N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2025-02-04T10:09:00Z</dcterms:created>
  <dc:creator>VERONIQUE MASSE</dc:creator>
</cp:coreProperties>
</file>